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13AAFE5A" w14:textId="77777777" w:rsidR="00C82030" w:rsidRDefault="00C82030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08EE371B" w14:textId="77777777" w:rsidR="00C82030" w:rsidRPr="001F7F94" w:rsidRDefault="00C82030" w:rsidP="006C2504">
      <w:pPr>
        <w:jc w:val="both"/>
        <w:rPr>
          <w:sz w:val="27"/>
          <w:szCs w:val="27"/>
          <w:lang w:eastAsia="en-US"/>
        </w:rPr>
      </w:pPr>
    </w:p>
    <w:p w14:paraId="3150E7BD" w14:textId="35C4C36D" w:rsidR="006C2504" w:rsidRPr="001F7F94" w:rsidRDefault="00C82030" w:rsidP="006C2504">
      <w:pPr>
        <w:jc w:val="both"/>
        <w:rPr>
          <w:sz w:val="27"/>
          <w:szCs w:val="27"/>
          <w:lang w:eastAsia="en-US"/>
        </w:rPr>
      </w:pPr>
      <w:r w:rsidRPr="001F7F94">
        <w:rPr>
          <w:sz w:val="27"/>
          <w:szCs w:val="27"/>
          <w:lang w:eastAsia="en-US"/>
        </w:rPr>
        <w:t xml:space="preserve">  </w:t>
      </w:r>
      <w:r w:rsidR="006C2504" w:rsidRPr="001F7F94">
        <w:rPr>
          <w:sz w:val="27"/>
          <w:szCs w:val="27"/>
          <w:lang w:eastAsia="en-US"/>
        </w:rPr>
        <w:t>_____________№_______</w:t>
      </w:r>
    </w:p>
    <w:p w14:paraId="07D7116F" w14:textId="77777777" w:rsidR="006C2504" w:rsidRPr="001F7F94" w:rsidRDefault="006C2504" w:rsidP="00277C94">
      <w:pPr>
        <w:ind w:firstLine="709"/>
        <w:jc w:val="both"/>
        <w:rPr>
          <w:sz w:val="27"/>
          <w:szCs w:val="27"/>
          <w:lang w:eastAsia="en-US"/>
        </w:rPr>
      </w:pPr>
    </w:p>
    <w:p w14:paraId="0D227514" w14:textId="77777777" w:rsidR="00C82030" w:rsidRPr="001F7F94" w:rsidRDefault="007C6B9E" w:rsidP="00C82030">
      <w:pPr>
        <w:jc w:val="center"/>
        <w:rPr>
          <w:sz w:val="27"/>
          <w:szCs w:val="27"/>
        </w:rPr>
      </w:pPr>
      <w:r w:rsidRPr="001F7F94">
        <w:rPr>
          <w:sz w:val="27"/>
          <w:szCs w:val="27"/>
        </w:rPr>
        <w:t>О внесении изменений в постановление</w:t>
      </w:r>
      <w:r w:rsidR="00C82030" w:rsidRPr="001F7F94">
        <w:rPr>
          <w:sz w:val="27"/>
          <w:szCs w:val="27"/>
        </w:rPr>
        <w:t xml:space="preserve"> </w:t>
      </w:r>
      <w:r w:rsidRPr="001F7F94">
        <w:rPr>
          <w:sz w:val="27"/>
          <w:szCs w:val="27"/>
        </w:rPr>
        <w:t xml:space="preserve">администрации </w:t>
      </w:r>
    </w:p>
    <w:p w14:paraId="5525622E" w14:textId="77777777" w:rsidR="00C82030" w:rsidRPr="001F7F94" w:rsidRDefault="007C6B9E" w:rsidP="00C82030">
      <w:pPr>
        <w:jc w:val="center"/>
        <w:rPr>
          <w:sz w:val="27"/>
          <w:szCs w:val="27"/>
        </w:rPr>
      </w:pPr>
      <w:r w:rsidRPr="001F7F94">
        <w:rPr>
          <w:sz w:val="27"/>
          <w:szCs w:val="27"/>
        </w:rPr>
        <w:t>Городского округа Шатура</w:t>
      </w:r>
      <w:r w:rsidR="00C82030" w:rsidRPr="001F7F94">
        <w:rPr>
          <w:sz w:val="27"/>
          <w:szCs w:val="27"/>
        </w:rPr>
        <w:t xml:space="preserve"> </w:t>
      </w:r>
      <w:r w:rsidR="00D44991" w:rsidRPr="001F7F94">
        <w:rPr>
          <w:sz w:val="27"/>
          <w:szCs w:val="27"/>
        </w:rPr>
        <w:t>Московской области</w:t>
      </w:r>
      <w:r w:rsidRPr="001F7F94">
        <w:rPr>
          <w:sz w:val="27"/>
          <w:szCs w:val="27"/>
        </w:rPr>
        <w:t xml:space="preserve"> </w:t>
      </w:r>
    </w:p>
    <w:p w14:paraId="4B6A6EC6" w14:textId="75EAE571" w:rsidR="00BF221A" w:rsidRPr="001F7F94" w:rsidRDefault="00EB68D4" w:rsidP="00F552FC">
      <w:pPr>
        <w:jc w:val="center"/>
        <w:rPr>
          <w:sz w:val="27"/>
          <w:szCs w:val="27"/>
        </w:rPr>
      </w:pPr>
      <w:r>
        <w:rPr>
          <w:sz w:val="27"/>
          <w:szCs w:val="27"/>
        </w:rPr>
        <w:t>от 27.04.2021 №875</w:t>
      </w:r>
      <w:r w:rsidR="00C82030" w:rsidRPr="001F7F94">
        <w:rPr>
          <w:sz w:val="27"/>
          <w:szCs w:val="27"/>
        </w:rPr>
        <w:t xml:space="preserve"> </w:t>
      </w:r>
      <w:r w:rsidR="007C6B9E" w:rsidRPr="001F7F94">
        <w:rPr>
          <w:sz w:val="27"/>
          <w:szCs w:val="27"/>
        </w:rPr>
        <w:t>«</w:t>
      </w:r>
      <w:r>
        <w:rPr>
          <w:sz w:val="27"/>
          <w:szCs w:val="27"/>
        </w:rPr>
        <w:t xml:space="preserve">Об утверждении Порядка </w:t>
      </w:r>
      <w:r w:rsidRPr="00EB68D4">
        <w:rPr>
          <w:sz w:val="27"/>
          <w:szCs w:val="27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</w:t>
      </w:r>
      <w:r>
        <w:rPr>
          <w:sz w:val="27"/>
          <w:szCs w:val="27"/>
        </w:rPr>
        <w:t>вления Городского  округа Шатура Московской области не</w:t>
      </w:r>
      <w:r w:rsidRPr="00EB68D4">
        <w:rPr>
          <w:sz w:val="27"/>
          <w:szCs w:val="27"/>
        </w:rPr>
        <w:t xml:space="preserve"> осуществляются функции и полномочия учредителя, включенным</w:t>
      </w:r>
      <w:r>
        <w:rPr>
          <w:sz w:val="27"/>
          <w:szCs w:val="27"/>
        </w:rPr>
        <w:t>и</w:t>
      </w:r>
      <w:r w:rsidRPr="00EB68D4">
        <w:rPr>
          <w:sz w:val="27"/>
          <w:szCs w:val="27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7C6B9E" w:rsidRPr="001F7F94">
        <w:rPr>
          <w:sz w:val="27"/>
          <w:szCs w:val="27"/>
        </w:rPr>
        <w:t>»</w:t>
      </w:r>
    </w:p>
    <w:p w14:paraId="4D286C68" w14:textId="77777777" w:rsidR="00BF221A" w:rsidRPr="001F7F94" w:rsidRDefault="00BF221A" w:rsidP="00BF221A">
      <w:pPr>
        <w:rPr>
          <w:sz w:val="27"/>
          <w:szCs w:val="27"/>
        </w:rPr>
      </w:pPr>
    </w:p>
    <w:p w14:paraId="22D3C0C1" w14:textId="6E86879D" w:rsidR="00BF221A" w:rsidRPr="001F7F94" w:rsidRDefault="00F552FC" w:rsidP="005C2E99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приведения в соответствие с </w:t>
      </w:r>
      <w:r w:rsidR="00936084" w:rsidRPr="00936084">
        <w:rPr>
          <w:sz w:val="27"/>
          <w:szCs w:val="27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</w:t>
      </w:r>
      <w:r w:rsidR="00594E77">
        <w:rPr>
          <w:sz w:val="27"/>
          <w:szCs w:val="27"/>
        </w:rPr>
        <w:t xml:space="preserve"> </w:t>
      </w:r>
      <w:r w:rsidR="00936084" w:rsidRPr="00936084">
        <w:rPr>
          <w:sz w:val="27"/>
          <w:szCs w:val="27"/>
        </w:rPr>
        <w:t>№ 1492, а также с положениями нормативных правовых актов исполнительных органов государственной власти Московской области</w:t>
      </w:r>
    </w:p>
    <w:p w14:paraId="30965FF7" w14:textId="77777777" w:rsidR="00BF221A" w:rsidRPr="001F7F94" w:rsidRDefault="00BF221A" w:rsidP="00BF221A">
      <w:pPr>
        <w:ind w:right="282"/>
        <w:jc w:val="both"/>
        <w:rPr>
          <w:sz w:val="27"/>
          <w:szCs w:val="27"/>
        </w:rPr>
      </w:pPr>
    </w:p>
    <w:p w14:paraId="13EC54E2" w14:textId="77777777" w:rsidR="00BF221A" w:rsidRPr="001F7F94" w:rsidRDefault="00BF221A" w:rsidP="00424236">
      <w:pPr>
        <w:ind w:right="282"/>
        <w:rPr>
          <w:sz w:val="27"/>
          <w:szCs w:val="27"/>
        </w:rPr>
      </w:pPr>
      <w:r w:rsidRPr="001F7F94">
        <w:rPr>
          <w:sz w:val="27"/>
          <w:szCs w:val="27"/>
        </w:rPr>
        <w:t>ПОСТАНОВЛЯЮ:</w:t>
      </w:r>
    </w:p>
    <w:p w14:paraId="3B5C3FAC" w14:textId="77777777" w:rsidR="007C6B9E" w:rsidRPr="001F7F94" w:rsidRDefault="007C6B9E" w:rsidP="006C399D">
      <w:pPr>
        <w:ind w:right="282"/>
        <w:jc w:val="both"/>
        <w:rPr>
          <w:sz w:val="27"/>
          <w:szCs w:val="27"/>
        </w:rPr>
      </w:pPr>
    </w:p>
    <w:p w14:paraId="34527F6D" w14:textId="578EC0E4" w:rsidR="006C399D" w:rsidRDefault="00457954" w:rsidP="00457954">
      <w:pPr>
        <w:ind w:firstLine="709"/>
        <w:jc w:val="both"/>
        <w:rPr>
          <w:sz w:val="27"/>
          <w:szCs w:val="27"/>
        </w:rPr>
      </w:pPr>
      <w:r w:rsidRPr="001F7F94">
        <w:rPr>
          <w:sz w:val="27"/>
          <w:szCs w:val="27"/>
        </w:rPr>
        <w:t xml:space="preserve">1. </w:t>
      </w:r>
      <w:r w:rsidR="007C6B9E" w:rsidRPr="001F7F94">
        <w:rPr>
          <w:sz w:val="27"/>
          <w:szCs w:val="27"/>
        </w:rPr>
        <w:t xml:space="preserve">Внести изменения в постановление </w:t>
      </w:r>
      <w:r w:rsidR="006C399D" w:rsidRPr="001F7F94">
        <w:rPr>
          <w:sz w:val="27"/>
          <w:szCs w:val="27"/>
        </w:rPr>
        <w:t>администрации Городского округа Шатура Московской области</w:t>
      </w:r>
      <w:r w:rsidR="00936084">
        <w:rPr>
          <w:sz w:val="27"/>
          <w:szCs w:val="27"/>
        </w:rPr>
        <w:t xml:space="preserve"> </w:t>
      </w:r>
      <w:r w:rsidR="00936084" w:rsidRPr="00936084">
        <w:rPr>
          <w:sz w:val="27"/>
          <w:szCs w:val="27"/>
        </w:rPr>
        <w:t xml:space="preserve">от 27.04.2021 №875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 округа Шатура Московской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="00936084" w:rsidRPr="00936084">
        <w:rPr>
          <w:sz w:val="27"/>
          <w:szCs w:val="27"/>
        </w:rPr>
        <w:lastRenderedPageBreak/>
        <w:t>общеобразовательных программ в рамках системы персонифицированного финансирования»</w:t>
      </w:r>
      <w:r w:rsidR="006C399D" w:rsidRPr="001F7F94">
        <w:rPr>
          <w:sz w:val="27"/>
          <w:szCs w:val="27"/>
        </w:rPr>
        <w:t>:</w:t>
      </w:r>
    </w:p>
    <w:p w14:paraId="4B3336A2" w14:textId="3A29A3CA" w:rsidR="00C34AD4" w:rsidRDefault="00B34D1E" w:rsidP="00B34D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936084">
        <w:rPr>
          <w:sz w:val="27"/>
          <w:szCs w:val="27"/>
        </w:rPr>
        <w:t>приложение</w:t>
      </w:r>
      <w:r w:rsidR="00C34AD4">
        <w:rPr>
          <w:sz w:val="27"/>
          <w:szCs w:val="27"/>
        </w:rPr>
        <w:t xml:space="preserve"> изложить в новой редакции</w:t>
      </w:r>
      <w:r w:rsidR="00936084">
        <w:rPr>
          <w:sz w:val="27"/>
          <w:szCs w:val="27"/>
        </w:rPr>
        <w:t xml:space="preserve"> согласно </w:t>
      </w:r>
      <w:proofErr w:type="gramStart"/>
      <w:r w:rsidR="00936084">
        <w:rPr>
          <w:sz w:val="27"/>
          <w:szCs w:val="27"/>
        </w:rPr>
        <w:t>приложению</w:t>
      </w:r>
      <w:proofErr w:type="gramEnd"/>
      <w:r w:rsidR="00936084">
        <w:rPr>
          <w:sz w:val="27"/>
          <w:szCs w:val="27"/>
        </w:rPr>
        <w:t xml:space="preserve"> к настоящему постановлению.</w:t>
      </w:r>
    </w:p>
    <w:p w14:paraId="52603CDB" w14:textId="25A70E11" w:rsidR="00E71906" w:rsidRPr="001F7F94" w:rsidRDefault="00E71906" w:rsidP="0019451B">
      <w:pPr>
        <w:ind w:firstLine="708"/>
        <w:jc w:val="both"/>
        <w:rPr>
          <w:sz w:val="27"/>
          <w:szCs w:val="27"/>
        </w:rPr>
      </w:pPr>
      <w:r w:rsidRPr="001F7F94">
        <w:rPr>
          <w:sz w:val="27"/>
          <w:szCs w:val="27"/>
        </w:rPr>
        <w:t>2. Управлению делами администрации Городского округа Шатура (Трубачева И.В.) обеспечить размещение на официальном сайте Городского округа Шатура.</w:t>
      </w:r>
    </w:p>
    <w:p w14:paraId="6A86CFEE" w14:textId="20CABFB5" w:rsidR="00BF221A" w:rsidRPr="001F7F94" w:rsidRDefault="00AE2535" w:rsidP="00BF221A">
      <w:pPr>
        <w:ind w:right="282" w:firstLine="708"/>
        <w:jc w:val="both"/>
        <w:rPr>
          <w:sz w:val="27"/>
          <w:szCs w:val="27"/>
        </w:rPr>
      </w:pPr>
      <w:r w:rsidRPr="001F7F94">
        <w:rPr>
          <w:sz w:val="27"/>
          <w:szCs w:val="27"/>
        </w:rPr>
        <w:t>3</w:t>
      </w:r>
      <w:r w:rsidR="00BF221A" w:rsidRPr="001F7F94">
        <w:rPr>
          <w:sz w:val="27"/>
          <w:szCs w:val="27"/>
        </w:rPr>
        <w:t xml:space="preserve">. Контроль за исполнением постановления возложить на </w:t>
      </w:r>
      <w:r w:rsidR="00F36C0E" w:rsidRPr="001F7F94">
        <w:rPr>
          <w:sz w:val="27"/>
          <w:szCs w:val="27"/>
        </w:rPr>
        <w:t xml:space="preserve">Первого </w:t>
      </w:r>
      <w:r w:rsidR="00BF221A" w:rsidRPr="001F7F94">
        <w:rPr>
          <w:sz w:val="27"/>
          <w:szCs w:val="27"/>
        </w:rPr>
        <w:t xml:space="preserve">заместителя главы администрации </w:t>
      </w:r>
      <w:proofErr w:type="spellStart"/>
      <w:r w:rsidR="00FC26DE">
        <w:rPr>
          <w:sz w:val="27"/>
          <w:szCs w:val="27"/>
        </w:rPr>
        <w:t>Манакина</w:t>
      </w:r>
      <w:proofErr w:type="spellEnd"/>
      <w:r w:rsidR="00FC26DE">
        <w:rPr>
          <w:sz w:val="27"/>
          <w:szCs w:val="27"/>
        </w:rPr>
        <w:t xml:space="preserve"> И.И</w:t>
      </w:r>
      <w:r w:rsidR="00F36C0E" w:rsidRPr="001F7F94">
        <w:rPr>
          <w:sz w:val="27"/>
          <w:szCs w:val="27"/>
        </w:rPr>
        <w:t>.</w:t>
      </w:r>
    </w:p>
    <w:p w14:paraId="50E3D0ED" w14:textId="77777777" w:rsidR="00BF221A" w:rsidRDefault="00BF221A" w:rsidP="00BF221A">
      <w:pPr>
        <w:ind w:right="282"/>
        <w:jc w:val="both"/>
        <w:rPr>
          <w:sz w:val="27"/>
          <w:szCs w:val="27"/>
        </w:rPr>
      </w:pPr>
      <w:r w:rsidRPr="001F7F94">
        <w:rPr>
          <w:sz w:val="27"/>
          <w:szCs w:val="27"/>
        </w:rPr>
        <w:t xml:space="preserve"> </w:t>
      </w:r>
    </w:p>
    <w:p w14:paraId="5437090A" w14:textId="77777777" w:rsidR="001F7F94" w:rsidRDefault="001F7F94" w:rsidP="00BF221A">
      <w:pPr>
        <w:ind w:right="282"/>
        <w:jc w:val="both"/>
        <w:rPr>
          <w:sz w:val="27"/>
          <w:szCs w:val="27"/>
        </w:rPr>
      </w:pPr>
    </w:p>
    <w:p w14:paraId="436C2589" w14:textId="77777777" w:rsidR="00EF0BC5" w:rsidRDefault="00EF0BC5" w:rsidP="00BF221A">
      <w:pPr>
        <w:ind w:right="282"/>
        <w:jc w:val="both"/>
        <w:rPr>
          <w:sz w:val="27"/>
          <w:szCs w:val="27"/>
        </w:rPr>
      </w:pPr>
    </w:p>
    <w:p w14:paraId="6A3E1D73" w14:textId="52D8E3F2" w:rsidR="00BF221A" w:rsidRPr="001F7F94" w:rsidRDefault="00BF221A" w:rsidP="00BF221A">
      <w:pPr>
        <w:ind w:right="282"/>
        <w:jc w:val="both"/>
        <w:rPr>
          <w:sz w:val="27"/>
          <w:szCs w:val="27"/>
        </w:rPr>
      </w:pPr>
      <w:r w:rsidRPr="001F7F94">
        <w:rPr>
          <w:sz w:val="27"/>
          <w:szCs w:val="27"/>
        </w:rPr>
        <w:t xml:space="preserve">Глава </w:t>
      </w:r>
      <w:r w:rsidR="00F36C0E" w:rsidRPr="001F7F94">
        <w:rPr>
          <w:sz w:val="27"/>
          <w:szCs w:val="27"/>
        </w:rPr>
        <w:t>Г</w:t>
      </w:r>
      <w:r w:rsidRPr="001F7F94">
        <w:rPr>
          <w:sz w:val="27"/>
          <w:szCs w:val="27"/>
        </w:rPr>
        <w:t>ородского округа</w:t>
      </w:r>
      <w:r w:rsidRPr="001F7F94">
        <w:rPr>
          <w:sz w:val="27"/>
          <w:szCs w:val="27"/>
        </w:rPr>
        <w:tab/>
      </w:r>
      <w:r w:rsidRPr="001F7F94">
        <w:rPr>
          <w:sz w:val="27"/>
          <w:szCs w:val="27"/>
        </w:rPr>
        <w:tab/>
      </w:r>
      <w:r w:rsidRPr="001F7F94">
        <w:rPr>
          <w:sz w:val="27"/>
          <w:szCs w:val="27"/>
        </w:rPr>
        <w:tab/>
      </w:r>
      <w:r w:rsidRPr="001F7F94">
        <w:rPr>
          <w:sz w:val="27"/>
          <w:szCs w:val="27"/>
        </w:rPr>
        <w:tab/>
        <w:t xml:space="preserve">                   </w:t>
      </w:r>
      <w:r w:rsidRPr="001F7F94">
        <w:rPr>
          <w:sz w:val="27"/>
          <w:szCs w:val="27"/>
        </w:rPr>
        <w:tab/>
      </w:r>
      <w:r w:rsidR="00437A07" w:rsidRPr="001F7F94">
        <w:rPr>
          <w:sz w:val="27"/>
          <w:szCs w:val="27"/>
        </w:rPr>
        <w:t xml:space="preserve"> </w:t>
      </w:r>
      <w:r w:rsidR="00EC7F42">
        <w:rPr>
          <w:sz w:val="27"/>
          <w:szCs w:val="27"/>
        </w:rPr>
        <w:t xml:space="preserve"> </w:t>
      </w:r>
      <w:r w:rsidR="00437A07" w:rsidRPr="001F7F94">
        <w:rPr>
          <w:sz w:val="27"/>
          <w:szCs w:val="27"/>
        </w:rPr>
        <w:t xml:space="preserve">   </w:t>
      </w:r>
      <w:r w:rsidRPr="001F7F94">
        <w:rPr>
          <w:sz w:val="27"/>
          <w:szCs w:val="27"/>
        </w:rPr>
        <w:t xml:space="preserve">А.В. </w:t>
      </w:r>
      <w:proofErr w:type="spellStart"/>
      <w:r w:rsidRPr="001F7F94">
        <w:rPr>
          <w:sz w:val="27"/>
          <w:szCs w:val="27"/>
        </w:rPr>
        <w:t>Артюхин</w:t>
      </w:r>
      <w:proofErr w:type="spellEnd"/>
    </w:p>
    <w:p w14:paraId="6BFCA7C1" w14:textId="77777777" w:rsidR="00BF221A" w:rsidRPr="00C82030" w:rsidRDefault="00BF221A" w:rsidP="00BF221A">
      <w:pPr>
        <w:ind w:right="282"/>
        <w:jc w:val="both"/>
        <w:rPr>
          <w:sz w:val="28"/>
          <w:szCs w:val="28"/>
        </w:rPr>
      </w:pPr>
    </w:p>
    <w:p w14:paraId="451803A3" w14:textId="77777777" w:rsidR="009461BA" w:rsidRDefault="009461BA" w:rsidP="00BF221A"/>
    <w:p w14:paraId="4550597C" w14:textId="77777777" w:rsidR="009461BA" w:rsidRDefault="009461BA" w:rsidP="00BF221A"/>
    <w:p w14:paraId="3685B8A6" w14:textId="77777777" w:rsidR="009461BA" w:rsidRDefault="009461BA" w:rsidP="00BF221A"/>
    <w:p w14:paraId="43098089" w14:textId="77777777" w:rsidR="009461BA" w:rsidRDefault="009461BA" w:rsidP="00BF221A"/>
    <w:p w14:paraId="58BE62DE" w14:textId="77777777" w:rsidR="005E6DED" w:rsidRDefault="005E6DED" w:rsidP="00BF221A"/>
    <w:p w14:paraId="1AE3C59A" w14:textId="77777777" w:rsidR="005E6DED" w:rsidRDefault="005E6DED" w:rsidP="00BF221A"/>
    <w:p w14:paraId="2F206E74" w14:textId="77777777" w:rsidR="005E6DED" w:rsidRDefault="005E6DED" w:rsidP="00BF221A"/>
    <w:p w14:paraId="0A3A12E3" w14:textId="77777777" w:rsidR="005E6DED" w:rsidRDefault="005E6DED" w:rsidP="00BF221A"/>
    <w:p w14:paraId="70F35186" w14:textId="77777777" w:rsidR="005E6DED" w:rsidRDefault="005E6DED" w:rsidP="00BF221A"/>
    <w:p w14:paraId="418B7153" w14:textId="77777777" w:rsidR="005E6DED" w:rsidRDefault="005E6DED" w:rsidP="00BF221A"/>
    <w:p w14:paraId="1D874982" w14:textId="77777777" w:rsidR="005E6DED" w:rsidRDefault="005E6DED" w:rsidP="00BF221A"/>
    <w:p w14:paraId="6A1BB739" w14:textId="77777777" w:rsidR="005E6DED" w:rsidRDefault="005E6DED" w:rsidP="00BF221A"/>
    <w:p w14:paraId="4450EBFC" w14:textId="77777777" w:rsidR="005E6DED" w:rsidRDefault="005E6DED" w:rsidP="00BF221A"/>
    <w:p w14:paraId="6F79FA10" w14:textId="77777777" w:rsidR="005E6DED" w:rsidRDefault="005E6DED" w:rsidP="00BF221A"/>
    <w:p w14:paraId="357B17A6" w14:textId="77777777" w:rsidR="005E6DED" w:rsidRDefault="005E6DED" w:rsidP="00BF221A"/>
    <w:p w14:paraId="4E46FB11" w14:textId="77777777" w:rsidR="005E6DED" w:rsidRDefault="005E6DED" w:rsidP="00BF221A"/>
    <w:p w14:paraId="141AAB1F" w14:textId="77777777" w:rsidR="005E6DED" w:rsidRDefault="005E6DED" w:rsidP="00BF221A"/>
    <w:p w14:paraId="5E2385F9" w14:textId="77777777" w:rsidR="005E6DED" w:rsidRDefault="005E6DED" w:rsidP="00BF221A"/>
    <w:p w14:paraId="13D786C3" w14:textId="77777777" w:rsidR="005E6DED" w:rsidRDefault="005E6DED" w:rsidP="00BF221A"/>
    <w:p w14:paraId="4E59B07E" w14:textId="77777777" w:rsidR="005E6DED" w:rsidRDefault="005E6DED" w:rsidP="00BF221A"/>
    <w:p w14:paraId="61D4C0D1" w14:textId="77777777" w:rsidR="005E6DED" w:rsidRDefault="005E6DED" w:rsidP="00BF221A"/>
    <w:p w14:paraId="43A3C6DB" w14:textId="77777777" w:rsidR="00BF221A" w:rsidRDefault="00BF221A" w:rsidP="00BF221A">
      <w:pPr>
        <w:rPr>
          <w:sz w:val="28"/>
          <w:szCs w:val="28"/>
        </w:rPr>
      </w:pPr>
    </w:p>
    <w:p w14:paraId="3879B49D" w14:textId="77777777" w:rsidR="00A35D5F" w:rsidRDefault="00A35D5F" w:rsidP="00BF221A">
      <w:pPr>
        <w:rPr>
          <w:sz w:val="28"/>
          <w:szCs w:val="28"/>
        </w:rPr>
      </w:pPr>
    </w:p>
    <w:p w14:paraId="3012C3C0" w14:textId="77777777" w:rsidR="00A35D5F" w:rsidRDefault="00A35D5F" w:rsidP="00BF221A">
      <w:pPr>
        <w:rPr>
          <w:sz w:val="28"/>
          <w:szCs w:val="28"/>
        </w:rPr>
      </w:pPr>
    </w:p>
    <w:p w14:paraId="5AEC78FC" w14:textId="77777777" w:rsidR="00A35D5F" w:rsidRDefault="00A35D5F" w:rsidP="00BF221A">
      <w:pPr>
        <w:rPr>
          <w:sz w:val="28"/>
          <w:szCs w:val="28"/>
        </w:rPr>
      </w:pPr>
    </w:p>
    <w:p w14:paraId="3CEA4C64" w14:textId="77777777" w:rsidR="00A35D5F" w:rsidRDefault="00A35D5F" w:rsidP="00BF221A">
      <w:pPr>
        <w:rPr>
          <w:sz w:val="28"/>
          <w:szCs w:val="28"/>
        </w:rPr>
      </w:pPr>
    </w:p>
    <w:p w14:paraId="038160F0" w14:textId="77777777" w:rsidR="00A35D5F" w:rsidRDefault="00A35D5F" w:rsidP="00BF221A">
      <w:pPr>
        <w:rPr>
          <w:sz w:val="28"/>
          <w:szCs w:val="28"/>
        </w:rPr>
      </w:pPr>
    </w:p>
    <w:p w14:paraId="5A599C1F" w14:textId="77777777" w:rsidR="00F70829" w:rsidRDefault="00F70829" w:rsidP="00BF221A">
      <w:pPr>
        <w:rPr>
          <w:sz w:val="28"/>
          <w:szCs w:val="28"/>
        </w:rPr>
      </w:pPr>
    </w:p>
    <w:p w14:paraId="3AC749BF" w14:textId="77777777" w:rsidR="00F70829" w:rsidRDefault="00F70829" w:rsidP="00BF221A">
      <w:pPr>
        <w:rPr>
          <w:sz w:val="28"/>
          <w:szCs w:val="28"/>
        </w:rPr>
      </w:pPr>
    </w:p>
    <w:p w14:paraId="0A65013A" w14:textId="77777777" w:rsidR="00F70829" w:rsidRDefault="00F70829" w:rsidP="00BF221A">
      <w:pPr>
        <w:rPr>
          <w:sz w:val="28"/>
          <w:szCs w:val="28"/>
        </w:rPr>
      </w:pPr>
    </w:p>
    <w:p w14:paraId="5FECC391" w14:textId="77777777" w:rsidR="00F70829" w:rsidRDefault="00F70829" w:rsidP="00BF221A">
      <w:pPr>
        <w:rPr>
          <w:sz w:val="28"/>
          <w:szCs w:val="28"/>
        </w:rPr>
      </w:pPr>
    </w:p>
    <w:p w14:paraId="1917860B" w14:textId="77777777" w:rsidR="00F70829" w:rsidRDefault="00F70829" w:rsidP="00BF221A">
      <w:pPr>
        <w:rPr>
          <w:sz w:val="28"/>
          <w:szCs w:val="28"/>
        </w:rPr>
      </w:pPr>
    </w:p>
    <w:p w14:paraId="367E0AD8" w14:textId="77777777" w:rsidR="00F70829" w:rsidRDefault="00F70829" w:rsidP="00BF221A">
      <w:pPr>
        <w:rPr>
          <w:sz w:val="28"/>
          <w:szCs w:val="28"/>
        </w:rPr>
      </w:pPr>
    </w:p>
    <w:p w14:paraId="1C72D8D0" w14:textId="77777777" w:rsidR="00F70829" w:rsidRDefault="00F70829" w:rsidP="00BF221A">
      <w:pPr>
        <w:rPr>
          <w:sz w:val="28"/>
          <w:szCs w:val="28"/>
        </w:rPr>
      </w:pPr>
    </w:p>
    <w:p w14:paraId="15708B0A" w14:textId="77777777" w:rsidR="00A35D5F" w:rsidRDefault="00A35D5F" w:rsidP="00BF221A">
      <w:pPr>
        <w:rPr>
          <w:sz w:val="28"/>
          <w:szCs w:val="28"/>
        </w:rPr>
      </w:pPr>
    </w:p>
    <w:p w14:paraId="1992CCC9" w14:textId="77777777" w:rsidR="00A35D5F" w:rsidRPr="00DE4619" w:rsidRDefault="00A35D5F" w:rsidP="00BF221A">
      <w:pPr>
        <w:rPr>
          <w:sz w:val="28"/>
          <w:szCs w:val="28"/>
        </w:rPr>
      </w:pPr>
    </w:p>
    <w:p w14:paraId="283F7BB7" w14:textId="77777777" w:rsidR="00BF221A" w:rsidRPr="00DE4619" w:rsidRDefault="00BF221A" w:rsidP="00BF221A">
      <w:pPr>
        <w:rPr>
          <w:sz w:val="28"/>
          <w:szCs w:val="28"/>
        </w:rPr>
      </w:pPr>
    </w:p>
    <w:p w14:paraId="7CF45CF4" w14:textId="77777777" w:rsidR="00F70829" w:rsidRDefault="00F70829" w:rsidP="00BF221A">
      <w:pPr>
        <w:rPr>
          <w:sz w:val="28"/>
          <w:szCs w:val="28"/>
        </w:rPr>
      </w:pPr>
    </w:p>
    <w:p w14:paraId="459F0217" w14:textId="77777777" w:rsidR="00F70829" w:rsidRDefault="00F70829" w:rsidP="00BF221A">
      <w:pPr>
        <w:rPr>
          <w:sz w:val="28"/>
          <w:szCs w:val="28"/>
        </w:rPr>
      </w:pPr>
    </w:p>
    <w:p w14:paraId="001FF32B" w14:textId="77777777" w:rsidR="00F70829" w:rsidRDefault="00F70829" w:rsidP="00BF221A">
      <w:pPr>
        <w:rPr>
          <w:sz w:val="28"/>
          <w:szCs w:val="28"/>
        </w:rPr>
      </w:pPr>
    </w:p>
    <w:p w14:paraId="64C05EAF" w14:textId="77777777" w:rsidR="00F70829" w:rsidRDefault="00F70829" w:rsidP="00BF221A">
      <w:pPr>
        <w:rPr>
          <w:sz w:val="28"/>
          <w:szCs w:val="28"/>
        </w:rPr>
      </w:pPr>
    </w:p>
    <w:p w14:paraId="2679D508" w14:textId="55A8B0D5" w:rsidR="00BF221A" w:rsidRPr="00DE4619" w:rsidRDefault="00BF221A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СОГЛАСОВАН</w:t>
      </w:r>
      <w:r w:rsidR="005F3491">
        <w:rPr>
          <w:sz w:val="28"/>
          <w:szCs w:val="28"/>
        </w:rPr>
        <w:t>О</w:t>
      </w:r>
      <w:r w:rsidRPr="00DE4619">
        <w:rPr>
          <w:sz w:val="28"/>
          <w:szCs w:val="28"/>
        </w:rPr>
        <w:t>:</w:t>
      </w:r>
    </w:p>
    <w:p w14:paraId="10D86494" w14:textId="77777777" w:rsidR="00EC7F42" w:rsidRDefault="00F36C0E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Первый з</w:t>
      </w:r>
      <w:r w:rsidR="00BF221A" w:rsidRPr="00DE4619">
        <w:rPr>
          <w:sz w:val="28"/>
          <w:szCs w:val="28"/>
        </w:rPr>
        <w:t>аме</w:t>
      </w:r>
      <w:r w:rsidRPr="00DE4619">
        <w:rPr>
          <w:sz w:val="28"/>
          <w:szCs w:val="28"/>
        </w:rPr>
        <w:t>ститель главы</w:t>
      </w:r>
    </w:p>
    <w:p w14:paraId="12C7E5AE" w14:textId="45BB0B5A" w:rsidR="00BF221A" w:rsidRPr="00DE4619" w:rsidRDefault="00EC7F42" w:rsidP="00BF221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36C0E" w:rsidRPr="00DE461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Шатура</w:t>
      </w:r>
      <w:r w:rsidR="005F3491">
        <w:rPr>
          <w:sz w:val="28"/>
          <w:szCs w:val="28"/>
        </w:rPr>
        <w:tab/>
        <w:t xml:space="preserve">    </w:t>
      </w:r>
      <w:r w:rsidR="00F36C0E" w:rsidRPr="00DE4619">
        <w:rPr>
          <w:sz w:val="28"/>
          <w:szCs w:val="28"/>
        </w:rPr>
        <w:tab/>
        <w:t xml:space="preserve">          </w:t>
      </w:r>
      <w:r w:rsidR="005F3491">
        <w:rPr>
          <w:sz w:val="28"/>
          <w:szCs w:val="28"/>
        </w:rPr>
        <w:t xml:space="preserve">  </w:t>
      </w:r>
      <w:r w:rsidR="00F36C0E" w:rsidRPr="00DE4619">
        <w:rPr>
          <w:sz w:val="28"/>
          <w:szCs w:val="28"/>
        </w:rPr>
        <w:t xml:space="preserve"> </w:t>
      </w:r>
      <w:r w:rsidR="006C2776">
        <w:rPr>
          <w:sz w:val="28"/>
          <w:szCs w:val="28"/>
        </w:rPr>
        <w:t xml:space="preserve">И.И. </w:t>
      </w:r>
      <w:proofErr w:type="spellStart"/>
      <w:r w:rsidR="006C2776">
        <w:rPr>
          <w:sz w:val="28"/>
          <w:szCs w:val="28"/>
        </w:rPr>
        <w:t>Манакин</w:t>
      </w:r>
      <w:proofErr w:type="spellEnd"/>
    </w:p>
    <w:p w14:paraId="19C30B3F" w14:textId="77777777" w:rsidR="00BF221A" w:rsidRPr="00DE4619" w:rsidRDefault="00BF221A" w:rsidP="00BF221A">
      <w:pPr>
        <w:rPr>
          <w:sz w:val="28"/>
          <w:szCs w:val="28"/>
        </w:rPr>
      </w:pPr>
    </w:p>
    <w:p w14:paraId="1D322CD7" w14:textId="77777777" w:rsidR="00EC7F42" w:rsidRDefault="00302CE6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Заместитель главы администрации</w:t>
      </w:r>
      <w:r w:rsidR="00BF221A" w:rsidRPr="00DE4619">
        <w:rPr>
          <w:sz w:val="28"/>
          <w:szCs w:val="28"/>
        </w:rPr>
        <w:tab/>
      </w:r>
    </w:p>
    <w:p w14:paraId="6A932ADA" w14:textId="746A206E" w:rsidR="00BF221A" w:rsidRDefault="00EC7F42" w:rsidP="00BF221A">
      <w:pPr>
        <w:rPr>
          <w:sz w:val="28"/>
          <w:szCs w:val="28"/>
        </w:rPr>
      </w:pPr>
      <w:r w:rsidRPr="00EC7F42">
        <w:rPr>
          <w:sz w:val="28"/>
          <w:szCs w:val="28"/>
        </w:rPr>
        <w:t>Городского округа Шатура</w:t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5F3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5F3491">
        <w:rPr>
          <w:sz w:val="28"/>
          <w:szCs w:val="28"/>
        </w:rPr>
        <w:t xml:space="preserve"> </w:t>
      </w:r>
      <w:r w:rsidR="00302CE6" w:rsidRPr="00DE4619">
        <w:rPr>
          <w:sz w:val="28"/>
          <w:szCs w:val="28"/>
        </w:rPr>
        <w:t>Н.А. Федорова</w:t>
      </w:r>
    </w:p>
    <w:p w14:paraId="1F4EDB1E" w14:textId="77777777" w:rsidR="00EC7F42" w:rsidRPr="00DE4619" w:rsidRDefault="00EC7F42" w:rsidP="00BF221A">
      <w:pPr>
        <w:rPr>
          <w:sz w:val="28"/>
          <w:szCs w:val="28"/>
        </w:rPr>
      </w:pPr>
    </w:p>
    <w:p w14:paraId="79721F57" w14:textId="77777777" w:rsidR="00EC7F42" w:rsidRDefault="005F3491" w:rsidP="00EC7F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E4619">
        <w:rPr>
          <w:sz w:val="28"/>
          <w:szCs w:val="28"/>
        </w:rPr>
        <w:t xml:space="preserve">ачальник управления образования  </w:t>
      </w:r>
    </w:p>
    <w:p w14:paraId="1F387D79" w14:textId="56750B6D" w:rsidR="005F3491" w:rsidRPr="00DE4619" w:rsidRDefault="00EC7F42" w:rsidP="00EC7F4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C7F42">
        <w:rPr>
          <w:sz w:val="28"/>
          <w:szCs w:val="28"/>
        </w:rPr>
        <w:t>Городского округа Шатура</w:t>
      </w:r>
      <w:r w:rsidR="005F3491" w:rsidRPr="00DE4619">
        <w:rPr>
          <w:sz w:val="28"/>
          <w:szCs w:val="28"/>
        </w:rPr>
        <w:t xml:space="preserve">     </w:t>
      </w:r>
      <w:r w:rsidR="005F3491">
        <w:rPr>
          <w:sz w:val="28"/>
          <w:szCs w:val="28"/>
        </w:rPr>
        <w:t xml:space="preserve">  </w:t>
      </w:r>
      <w:r w:rsidR="005F3491" w:rsidRPr="00DE4619">
        <w:rPr>
          <w:sz w:val="28"/>
          <w:szCs w:val="28"/>
        </w:rPr>
        <w:t xml:space="preserve">                       М.А. </w:t>
      </w:r>
      <w:proofErr w:type="spellStart"/>
      <w:r w:rsidR="005F3491" w:rsidRPr="00DE4619">
        <w:rPr>
          <w:sz w:val="28"/>
          <w:szCs w:val="28"/>
        </w:rPr>
        <w:t>Солдакова</w:t>
      </w:r>
      <w:proofErr w:type="spellEnd"/>
    </w:p>
    <w:p w14:paraId="2ADFEB87" w14:textId="77777777" w:rsidR="00BF221A" w:rsidRPr="00DE4619" w:rsidRDefault="00BF221A" w:rsidP="00BF221A">
      <w:pPr>
        <w:rPr>
          <w:sz w:val="28"/>
          <w:szCs w:val="28"/>
        </w:rPr>
      </w:pPr>
    </w:p>
    <w:p w14:paraId="67B9D0EF" w14:textId="77777777" w:rsidR="00EC7F42" w:rsidRDefault="00BF221A" w:rsidP="00BF221A">
      <w:pPr>
        <w:rPr>
          <w:sz w:val="28"/>
          <w:szCs w:val="28"/>
        </w:rPr>
      </w:pPr>
      <w:r w:rsidRPr="00DE4619">
        <w:rPr>
          <w:sz w:val="28"/>
          <w:szCs w:val="28"/>
        </w:rPr>
        <w:t>Начальник правового управления</w:t>
      </w:r>
      <w:r w:rsidR="00EC7F42">
        <w:rPr>
          <w:sz w:val="28"/>
          <w:szCs w:val="28"/>
        </w:rPr>
        <w:t xml:space="preserve"> </w:t>
      </w:r>
    </w:p>
    <w:p w14:paraId="6B5B56F5" w14:textId="69D20783" w:rsidR="00BF221A" w:rsidRPr="00DE4619" w:rsidRDefault="00EC7F42" w:rsidP="00BF221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C7F4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EC7F42">
        <w:rPr>
          <w:sz w:val="28"/>
          <w:szCs w:val="28"/>
        </w:rPr>
        <w:t>Городского округа Шатура</w:t>
      </w:r>
      <w:r w:rsidR="00BF221A" w:rsidRPr="00DE4619">
        <w:rPr>
          <w:sz w:val="28"/>
          <w:szCs w:val="28"/>
        </w:rPr>
        <w:tab/>
      </w:r>
      <w:r w:rsidR="00BF221A" w:rsidRPr="00DE4619">
        <w:rPr>
          <w:sz w:val="28"/>
          <w:szCs w:val="28"/>
        </w:rPr>
        <w:tab/>
      </w:r>
      <w:r w:rsidR="005F3491">
        <w:rPr>
          <w:sz w:val="28"/>
          <w:szCs w:val="28"/>
        </w:rPr>
        <w:t xml:space="preserve">            </w:t>
      </w:r>
      <w:r w:rsidR="00BF221A" w:rsidRPr="00DE4619">
        <w:rPr>
          <w:sz w:val="28"/>
          <w:szCs w:val="28"/>
        </w:rPr>
        <w:t>В.Е. Федорова</w:t>
      </w:r>
    </w:p>
    <w:p w14:paraId="2A23E8B2" w14:textId="77777777" w:rsidR="00BF221A" w:rsidRDefault="00BF221A" w:rsidP="00BF221A">
      <w:pPr>
        <w:jc w:val="both"/>
        <w:rPr>
          <w:sz w:val="28"/>
          <w:szCs w:val="28"/>
        </w:rPr>
      </w:pPr>
    </w:p>
    <w:p w14:paraId="5FEC2657" w14:textId="77777777" w:rsidR="005F3491" w:rsidRDefault="005F3491" w:rsidP="00BF221A">
      <w:pPr>
        <w:jc w:val="both"/>
        <w:rPr>
          <w:sz w:val="28"/>
          <w:szCs w:val="28"/>
        </w:rPr>
      </w:pPr>
    </w:p>
    <w:p w14:paraId="0187B14C" w14:textId="77777777" w:rsidR="005F3491" w:rsidRDefault="005F3491" w:rsidP="00BF221A">
      <w:pPr>
        <w:jc w:val="both"/>
        <w:rPr>
          <w:sz w:val="28"/>
          <w:szCs w:val="28"/>
        </w:rPr>
      </w:pPr>
    </w:p>
    <w:p w14:paraId="04372852" w14:textId="7F0CE5C7" w:rsidR="005F3491" w:rsidRDefault="005F3491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14:paraId="2CD8024C" w14:textId="353C6854" w:rsidR="005F3491" w:rsidRDefault="005F3491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14:paraId="58768030" w14:textId="25CB4A7F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управление образования</w:t>
      </w:r>
      <w:r w:rsidR="00BF221A" w:rsidRPr="00DE4619">
        <w:rPr>
          <w:sz w:val="28"/>
          <w:szCs w:val="28"/>
        </w:rPr>
        <w:t>;</w:t>
      </w:r>
    </w:p>
    <w:p w14:paraId="6093E609" w14:textId="02F5C148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финансовое управление;</w:t>
      </w:r>
      <w:r w:rsidR="00BF221A" w:rsidRPr="00DE4619">
        <w:rPr>
          <w:sz w:val="28"/>
          <w:szCs w:val="28"/>
        </w:rPr>
        <w:t xml:space="preserve"> </w:t>
      </w:r>
    </w:p>
    <w:p w14:paraId="2C28E4C8" w14:textId="2904A426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-  в управление культуры, спорта и работы с молодежью</w:t>
      </w:r>
      <w:r w:rsidR="00BF221A" w:rsidRPr="00DE4619">
        <w:rPr>
          <w:sz w:val="28"/>
          <w:szCs w:val="28"/>
        </w:rPr>
        <w:t xml:space="preserve"> </w:t>
      </w:r>
    </w:p>
    <w:p w14:paraId="261202A0" w14:textId="6DE712CF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</w:t>
      </w:r>
      <w:r w:rsidR="00BF221A" w:rsidRPr="00DE4619">
        <w:rPr>
          <w:sz w:val="28"/>
          <w:szCs w:val="28"/>
        </w:rPr>
        <w:t xml:space="preserve"> </w:t>
      </w:r>
      <w:r>
        <w:rPr>
          <w:sz w:val="28"/>
          <w:szCs w:val="28"/>
        </w:rPr>
        <w:t>– в центр муниципальных закупок</w:t>
      </w:r>
    </w:p>
    <w:p w14:paraId="2D18035B" w14:textId="5B443BD5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управление экономического развития и сельского хозяйства</w:t>
      </w:r>
    </w:p>
    <w:p w14:paraId="5389746C" w14:textId="1EC57BE7" w:rsidR="005E32BE" w:rsidRDefault="005E32BE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отдел информационной политики</w:t>
      </w:r>
    </w:p>
    <w:p w14:paraId="2FC6FFCE" w14:textId="2551C0CB" w:rsidR="00A35D5F" w:rsidRDefault="00A35D5F" w:rsidP="00BF221A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в МКУ</w:t>
      </w:r>
      <w:r w:rsidR="006C2776">
        <w:rPr>
          <w:sz w:val="28"/>
          <w:szCs w:val="28"/>
        </w:rPr>
        <w:t xml:space="preserve"> «Централизованная бухгалтерия </w:t>
      </w:r>
      <w:proofErr w:type="spellStart"/>
      <w:r w:rsidR="006C2776">
        <w:rPr>
          <w:sz w:val="28"/>
          <w:szCs w:val="28"/>
        </w:rPr>
        <w:t>Г</w:t>
      </w:r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Шатура»</w:t>
      </w:r>
    </w:p>
    <w:p w14:paraId="30591BC6" w14:textId="77777777" w:rsidR="00BF221A" w:rsidRDefault="00BF221A" w:rsidP="00BF221A">
      <w:pPr>
        <w:jc w:val="both"/>
      </w:pPr>
    </w:p>
    <w:p w14:paraId="7E8C75FA" w14:textId="77777777" w:rsidR="00271A9E" w:rsidRDefault="00271A9E" w:rsidP="00271A9E">
      <w:pPr>
        <w:jc w:val="both"/>
      </w:pPr>
    </w:p>
    <w:p w14:paraId="6D96E823" w14:textId="77777777" w:rsidR="00271A9E" w:rsidRDefault="00271A9E" w:rsidP="00271A9E">
      <w:pPr>
        <w:jc w:val="both"/>
      </w:pPr>
    </w:p>
    <w:p w14:paraId="5988C64A" w14:textId="77777777" w:rsidR="005E6DED" w:rsidRDefault="005E6DED" w:rsidP="00271A9E">
      <w:pPr>
        <w:jc w:val="both"/>
      </w:pPr>
    </w:p>
    <w:p w14:paraId="6F2BDD85" w14:textId="77777777" w:rsidR="005E6DED" w:rsidRDefault="005E6DED" w:rsidP="00271A9E">
      <w:pPr>
        <w:jc w:val="both"/>
      </w:pPr>
    </w:p>
    <w:p w14:paraId="00DE32F4" w14:textId="77777777" w:rsidR="005E6DED" w:rsidRDefault="005E6DED" w:rsidP="00271A9E">
      <w:pPr>
        <w:jc w:val="both"/>
      </w:pPr>
    </w:p>
    <w:p w14:paraId="67556306" w14:textId="77777777" w:rsidR="005E6DED" w:rsidRDefault="005E6DED" w:rsidP="00271A9E">
      <w:pPr>
        <w:jc w:val="both"/>
      </w:pPr>
    </w:p>
    <w:p w14:paraId="51C4D9B6" w14:textId="77777777" w:rsidR="005E6DED" w:rsidRDefault="005E6DED" w:rsidP="00271A9E">
      <w:pPr>
        <w:jc w:val="both"/>
      </w:pPr>
    </w:p>
    <w:p w14:paraId="2EA6E6B6" w14:textId="77777777" w:rsidR="00271A9E" w:rsidRDefault="00271A9E" w:rsidP="00271A9E">
      <w:pPr>
        <w:jc w:val="both"/>
      </w:pPr>
    </w:p>
    <w:p w14:paraId="26E8C306" w14:textId="77777777" w:rsidR="00EF0BC5" w:rsidRDefault="00EF0BC5" w:rsidP="00271A9E">
      <w:pPr>
        <w:jc w:val="both"/>
      </w:pPr>
    </w:p>
    <w:p w14:paraId="53EDA27E" w14:textId="77777777" w:rsidR="00271A9E" w:rsidRDefault="00271A9E" w:rsidP="00271A9E">
      <w:pPr>
        <w:jc w:val="both"/>
      </w:pPr>
    </w:p>
    <w:p w14:paraId="6FEAB03A" w14:textId="77777777" w:rsidR="00271A9E" w:rsidRDefault="00271A9E" w:rsidP="00271A9E">
      <w:pPr>
        <w:jc w:val="both"/>
      </w:pPr>
      <w:r>
        <w:t>Игошина Марина Евгеньевна</w:t>
      </w:r>
    </w:p>
    <w:p w14:paraId="1977A000" w14:textId="77777777" w:rsidR="00271A9E" w:rsidRDefault="00271A9E" w:rsidP="00271A9E">
      <w:pPr>
        <w:jc w:val="both"/>
      </w:pPr>
      <w:r>
        <w:t>Советник начальника</w:t>
      </w:r>
    </w:p>
    <w:p w14:paraId="1D41EE74" w14:textId="77777777" w:rsidR="00271A9E" w:rsidRDefault="00271A9E" w:rsidP="00271A9E">
      <w:pPr>
        <w:jc w:val="both"/>
      </w:pPr>
      <w:r>
        <w:t>управления образования</w:t>
      </w:r>
    </w:p>
    <w:p w14:paraId="05659270" w14:textId="77777777" w:rsidR="00271A9E" w:rsidRDefault="00271A9E" w:rsidP="00271A9E">
      <w:pPr>
        <w:jc w:val="both"/>
      </w:pPr>
      <w:r>
        <w:t>администрации Городского округа Шатура</w:t>
      </w:r>
    </w:p>
    <w:p w14:paraId="24AF924E" w14:textId="3A4DB9CA" w:rsidR="00271A9E" w:rsidRDefault="00271A9E" w:rsidP="00271A9E">
      <w:pPr>
        <w:jc w:val="both"/>
      </w:pPr>
      <w:r w:rsidRPr="00094D7A">
        <w:t>8(49645</w:t>
      </w:r>
      <w:r w:rsidR="003F0C6D">
        <w:t>)3 18 50</w:t>
      </w:r>
    </w:p>
    <w:p w14:paraId="49C77F16" w14:textId="78BE8088" w:rsidR="00966142" w:rsidRPr="004D1FDB" w:rsidRDefault="00EC7F42" w:rsidP="00E92327">
      <w:pPr>
        <w:jc w:val="right"/>
        <w:rPr>
          <w:sz w:val="26"/>
          <w:szCs w:val="26"/>
        </w:rPr>
      </w:pPr>
      <w:r w:rsidRPr="004D1FDB">
        <w:rPr>
          <w:sz w:val="26"/>
          <w:szCs w:val="26"/>
        </w:rPr>
        <w:lastRenderedPageBreak/>
        <w:t xml:space="preserve">   </w:t>
      </w:r>
      <w:r w:rsidR="00E92327" w:rsidRPr="004D1FDB">
        <w:rPr>
          <w:sz w:val="26"/>
          <w:szCs w:val="26"/>
        </w:rPr>
        <w:t>Приложение</w:t>
      </w:r>
    </w:p>
    <w:p w14:paraId="3F55EBE0" w14:textId="5E46BDA0" w:rsidR="00E92327" w:rsidRPr="004D1FDB" w:rsidRDefault="00E92327" w:rsidP="00E92327">
      <w:pPr>
        <w:jc w:val="right"/>
        <w:rPr>
          <w:sz w:val="26"/>
          <w:szCs w:val="26"/>
        </w:rPr>
      </w:pPr>
    </w:p>
    <w:p w14:paraId="5AE58761" w14:textId="455F314E" w:rsidR="00E92327" w:rsidRPr="004D1FDB" w:rsidRDefault="00E92327" w:rsidP="00E92327">
      <w:pPr>
        <w:jc w:val="right"/>
        <w:rPr>
          <w:sz w:val="26"/>
          <w:szCs w:val="26"/>
        </w:rPr>
      </w:pPr>
      <w:r w:rsidRPr="004D1FDB">
        <w:rPr>
          <w:sz w:val="26"/>
          <w:szCs w:val="26"/>
        </w:rPr>
        <w:t>Утвержден</w:t>
      </w:r>
    </w:p>
    <w:p w14:paraId="43B4AB6E" w14:textId="77777777" w:rsidR="00E92327" w:rsidRPr="004D1FDB" w:rsidRDefault="00E92327" w:rsidP="00E92327">
      <w:pPr>
        <w:jc w:val="right"/>
        <w:rPr>
          <w:sz w:val="26"/>
          <w:szCs w:val="26"/>
        </w:rPr>
      </w:pPr>
      <w:r w:rsidRPr="004D1FDB">
        <w:rPr>
          <w:sz w:val="26"/>
          <w:szCs w:val="26"/>
        </w:rPr>
        <w:t xml:space="preserve">постановлением администрации </w:t>
      </w:r>
    </w:p>
    <w:p w14:paraId="717ED7A4" w14:textId="77777777" w:rsidR="00E92327" w:rsidRPr="004D1FDB" w:rsidRDefault="00E92327" w:rsidP="00E92327">
      <w:pPr>
        <w:jc w:val="right"/>
        <w:rPr>
          <w:sz w:val="26"/>
          <w:szCs w:val="26"/>
        </w:rPr>
      </w:pPr>
      <w:r w:rsidRPr="004D1FDB">
        <w:rPr>
          <w:sz w:val="26"/>
          <w:szCs w:val="26"/>
        </w:rPr>
        <w:t xml:space="preserve">Городского округа Шатура </w:t>
      </w:r>
    </w:p>
    <w:p w14:paraId="31EA2EF6" w14:textId="77777777" w:rsidR="00E92327" w:rsidRPr="004D1FDB" w:rsidRDefault="00E92327" w:rsidP="00E92327">
      <w:pPr>
        <w:jc w:val="right"/>
        <w:rPr>
          <w:sz w:val="26"/>
          <w:szCs w:val="26"/>
        </w:rPr>
      </w:pPr>
      <w:r w:rsidRPr="004D1FDB">
        <w:rPr>
          <w:sz w:val="26"/>
          <w:szCs w:val="26"/>
        </w:rPr>
        <w:t xml:space="preserve">Московской области </w:t>
      </w:r>
    </w:p>
    <w:p w14:paraId="6FF3474A" w14:textId="00186724" w:rsidR="00E92327" w:rsidRPr="004D1FDB" w:rsidRDefault="00E92327" w:rsidP="00E92327">
      <w:pPr>
        <w:jc w:val="right"/>
        <w:rPr>
          <w:sz w:val="26"/>
          <w:szCs w:val="26"/>
        </w:rPr>
      </w:pPr>
      <w:r w:rsidRPr="004D1FDB">
        <w:rPr>
          <w:sz w:val="26"/>
          <w:szCs w:val="26"/>
        </w:rPr>
        <w:t>от _____________№______</w:t>
      </w:r>
    </w:p>
    <w:p w14:paraId="43398667" w14:textId="10E5EB59" w:rsidR="00E92327" w:rsidRDefault="00E92327" w:rsidP="00E92327">
      <w:pPr>
        <w:jc w:val="right"/>
      </w:pPr>
    </w:p>
    <w:p w14:paraId="6C931024" w14:textId="77777777" w:rsidR="00AE4914" w:rsidRPr="00AE4914" w:rsidRDefault="00AE4914" w:rsidP="00AE49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4914">
        <w:rPr>
          <w:bCs/>
          <w:caps/>
          <w:sz w:val="26"/>
          <w:szCs w:val="26"/>
        </w:rPr>
        <w:t>Порядок</w:t>
      </w:r>
    </w:p>
    <w:p w14:paraId="60DF1536" w14:textId="77777777" w:rsidR="00AE4914" w:rsidRPr="00AE4914" w:rsidRDefault="00AE4914" w:rsidP="00AE49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4914">
        <w:rPr>
          <w:bCs/>
          <w:sz w:val="26"/>
          <w:szCs w:val="26"/>
        </w:rPr>
        <w:t>предоставления грантов в форме субсидии частным образовательным организациям, организациям, осуществляю</w:t>
      </w:r>
      <w:bookmarkStart w:id="0" w:name="_GoBack"/>
      <w:bookmarkEnd w:id="0"/>
      <w:r w:rsidRPr="00AE4914">
        <w:rPr>
          <w:bCs/>
          <w:sz w:val="26"/>
          <w:szCs w:val="26"/>
        </w:rPr>
        <w:t>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 округа Шатура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693D9441" w14:textId="77777777" w:rsidR="00AE4914" w:rsidRPr="00AE4914" w:rsidRDefault="00AE4914" w:rsidP="00AE49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A6D6112" w14:textId="77777777" w:rsidR="00AE4914" w:rsidRPr="00AE4914" w:rsidRDefault="00AE4914" w:rsidP="00AE4914">
      <w:pPr>
        <w:jc w:val="center"/>
        <w:rPr>
          <w:bCs/>
          <w:sz w:val="26"/>
          <w:szCs w:val="26"/>
        </w:rPr>
      </w:pPr>
      <w:r w:rsidRPr="00AE4914">
        <w:rPr>
          <w:bCs/>
          <w:sz w:val="26"/>
          <w:szCs w:val="26"/>
        </w:rPr>
        <w:t>Раздел I. Общие положения</w:t>
      </w:r>
    </w:p>
    <w:p w14:paraId="5131D91D" w14:textId="77777777" w:rsidR="00AE4914" w:rsidRPr="00AE4914" w:rsidRDefault="00AE4914" w:rsidP="00AE4914">
      <w:pPr>
        <w:jc w:val="center"/>
        <w:rPr>
          <w:b/>
          <w:bCs/>
          <w:sz w:val="26"/>
          <w:szCs w:val="26"/>
        </w:rPr>
      </w:pPr>
    </w:p>
    <w:p w14:paraId="006304D5" w14:textId="4D9A0734" w:rsidR="00AE4914" w:rsidRPr="00AE4914" w:rsidRDefault="00AE4914" w:rsidP="00AE4914">
      <w:pPr>
        <w:pStyle w:val="af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E4914">
        <w:rPr>
          <w:sz w:val="26"/>
          <w:szCs w:val="26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 Шатура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Управлением образования </w:t>
      </w:r>
      <w:r w:rsidR="004D1FDB">
        <w:rPr>
          <w:color w:val="000000"/>
          <w:sz w:val="26"/>
          <w:szCs w:val="26"/>
        </w:rPr>
        <w:t>а</w:t>
      </w:r>
      <w:r w:rsidRPr="00AE4914">
        <w:rPr>
          <w:color w:val="000000"/>
          <w:sz w:val="26"/>
          <w:szCs w:val="26"/>
        </w:rPr>
        <w:t>дминистрации Городского округа Шатура</w:t>
      </w:r>
      <w:r w:rsidRPr="00AE4914">
        <w:rPr>
          <w:sz w:val="26"/>
          <w:szCs w:val="26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70D45496" w14:textId="32BE42F1" w:rsidR="00546B4B" w:rsidRPr="00546B4B" w:rsidRDefault="004D1FDB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226E">
        <w:rPr>
          <w:sz w:val="26"/>
          <w:szCs w:val="26"/>
        </w:rPr>
        <w:t xml:space="preserve">2. </w:t>
      </w:r>
      <w:r w:rsidR="00AE4914" w:rsidRPr="00AE4914">
        <w:rPr>
          <w:sz w:val="26"/>
          <w:szCs w:val="26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</w:t>
      </w:r>
      <w:r w:rsidR="00546B4B" w:rsidRPr="00546B4B">
        <w:t xml:space="preserve"> </w:t>
      </w:r>
      <w:r w:rsidR="00546B4B" w:rsidRPr="00546B4B">
        <w:rPr>
          <w:sz w:val="26"/>
          <w:szCs w:val="26"/>
        </w:rPr>
        <w:t>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</w:p>
    <w:p w14:paraId="1CBE03B8" w14:textId="481AD704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3.</w:t>
      </w:r>
      <w:r w:rsidR="00546B4B" w:rsidRPr="00546B4B">
        <w:rPr>
          <w:sz w:val="26"/>
          <w:szCs w:val="26"/>
        </w:rPr>
        <w:tab/>
        <w:t>Основные понятия, используемые в настоящем порядке:</w:t>
      </w:r>
    </w:p>
    <w:p w14:paraId="40A15BD2" w14:textId="48B78886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1)</w:t>
      </w:r>
      <w:r w:rsidR="00546B4B" w:rsidRPr="00546B4B">
        <w:rPr>
          <w:sz w:val="26"/>
          <w:szCs w:val="26"/>
        </w:rPr>
        <w:tab/>
        <w:t xml:space="preserve">образовательная услуга – образовательная услуга по реализации дополнительной общеобразовательной программы, включенной в реестр </w:t>
      </w:r>
      <w:r w:rsidR="00546B4B" w:rsidRPr="00546B4B">
        <w:rPr>
          <w:sz w:val="26"/>
          <w:szCs w:val="26"/>
        </w:rPr>
        <w:lastRenderedPageBreak/>
        <w:t>сертифицированных программ в рамках системы персонифицированного финансирования;</w:t>
      </w:r>
    </w:p>
    <w:p w14:paraId="094C670D" w14:textId="43FD4EE0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2)</w:t>
      </w:r>
      <w:r w:rsidR="00546B4B" w:rsidRPr="00546B4B">
        <w:rPr>
          <w:sz w:val="26"/>
          <w:szCs w:val="26"/>
        </w:rPr>
        <w:tab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14:paraId="531A1671" w14:textId="67C7CB2D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3)</w:t>
      </w:r>
      <w:r w:rsidR="00546B4B" w:rsidRPr="00546B4B">
        <w:rPr>
          <w:sz w:val="26"/>
          <w:szCs w:val="26"/>
        </w:rPr>
        <w:tab/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Городского округа Шатура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214506A3" w14:textId="76CA7B73" w:rsidR="00546B4B" w:rsidRDefault="0073226E" w:rsidP="00546B4B">
      <w:pPr>
        <w:jc w:val="both"/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4)</w:t>
      </w:r>
      <w:r w:rsidR="00546B4B" w:rsidRPr="00546B4B">
        <w:rPr>
          <w:sz w:val="26"/>
          <w:szCs w:val="26"/>
        </w:rPr>
        <w:tab/>
        <w:t>гранты в форме субсидии − средства, предоставляемые исполн</w:t>
      </w:r>
      <w:r w:rsidR="004D1FDB">
        <w:rPr>
          <w:sz w:val="26"/>
          <w:szCs w:val="26"/>
        </w:rPr>
        <w:t>ителям управлением образования а</w:t>
      </w:r>
      <w:r w:rsidR="00546B4B" w:rsidRPr="00546B4B">
        <w:rPr>
          <w:sz w:val="26"/>
          <w:szCs w:val="26"/>
        </w:rPr>
        <w:t>дминистрации Городского округа Шатура Городского округа Шатура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  <w:r w:rsidR="00546B4B" w:rsidRPr="00546B4B">
        <w:t xml:space="preserve"> </w:t>
      </w:r>
    </w:p>
    <w:p w14:paraId="7DFE319D" w14:textId="50EEDF84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5)</w:t>
      </w:r>
      <w:r w:rsidR="00546B4B" w:rsidRPr="00546B4B">
        <w:rPr>
          <w:sz w:val="26"/>
          <w:szCs w:val="26"/>
        </w:rPr>
        <w:tab/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1BC242C8" w14:textId="7701A4CA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1FDB">
        <w:rPr>
          <w:sz w:val="26"/>
          <w:szCs w:val="26"/>
        </w:rPr>
        <w:t>6)</w:t>
      </w:r>
      <w:r w:rsidR="004D1FDB">
        <w:rPr>
          <w:sz w:val="26"/>
          <w:szCs w:val="26"/>
        </w:rPr>
        <w:tab/>
        <w:t>уполномоченный орган – у</w:t>
      </w:r>
      <w:r w:rsidR="00546B4B" w:rsidRPr="00546B4B">
        <w:rPr>
          <w:sz w:val="26"/>
          <w:szCs w:val="26"/>
        </w:rPr>
        <w:t>правление образования админист</w:t>
      </w:r>
      <w:r w:rsidR="004D1FDB">
        <w:rPr>
          <w:sz w:val="26"/>
          <w:szCs w:val="26"/>
        </w:rPr>
        <w:t>рации Городского округа Шатура а</w:t>
      </w:r>
      <w:r w:rsidR="00546B4B" w:rsidRPr="00546B4B">
        <w:rPr>
          <w:sz w:val="26"/>
          <w:szCs w:val="26"/>
        </w:rPr>
        <w:t>дминистрации Городского  округа  Шатура 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0688B81E" w14:textId="151BD16C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7)</w:t>
      </w:r>
      <w:r w:rsidR="00546B4B" w:rsidRPr="00546B4B">
        <w:rPr>
          <w:sz w:val="26"/>
          <w:szCs w:val="26"/>
        </w:rPr>
        <w:tab/>
        <w:t>региональные Правила – Правила персонифицированного финансирования дополнительного образования детей в Московской</w:t>
      </w:r>
      <w:r w:rsidR="00843654">
        <w:rPr>
          <w:sz w:val="26"/>
          <w:szCs w:val="26"/>
        </w:rPr>
        <w:t xml:space="preserve"> </w:t>
      </w:r>
      <w:r w:rsidR="00546B4B" w:rsidRPr="00546B4B">
        <w:rPr>
          <w:sz w:val="26"/>
          <w:szCs w:val="26"/>
        </w:rPr>
        <w:t>области, утвержденные постановлением Правительства Московской области от 30.07.2019 года № 460/25 «О системе персонифицированного финансирования дополнительного образовани</w:t>
      </w:r>
      <w:r w:rsidR="004D1FDB">
        <w:rPr>
          <w:sz w:val="26"/>
          <w:szCs w:val="26"/>
        </w:rPr>
        <w:t>я детей в Московской области» (</w:t>
      </w:r>
      <w:r w:rsidR="00546B4B" w:rsidRPr="00546B4B">
        <w:rPr>
          <w:sz w:val="26"/>
          <w:szCs w:val="26"/>
        </w:rPr>
        <w:t>с изменениями, внесенными постановлениями Правительства Московской области от 30.12.2019 года № 1053/44, от 30.01.2020 №26/1)</w:t>
      </w:r>
    </w:p>
    <w:p w14:paraId="460C18FC" w14:textId="673DCF69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8)</w:t>
      </w:r>
      <w:r w:rsidR="00546B4B" w:rsidRPr="00546B4B">
        <w:rPr>
          <w:sz w:val="26"/>
          <w:szCs w:val="26"/>
        </w:rPr>
        <w:tab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59275D54" w14:textId="494ACB4E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4.</w:t>
      </w:r>
      <w:r w:rsidR="00546B4B" w:rsidRPr="00546B4B">
        <w:rPr>
          <w:sz w:val="26"/>
          <w:szCs w:val="26"/>
        </w:rPr>
        <w:tab/>
        <w:t>Уполномоченный орган осуществляет предоставление грантов в форме субсидии из бюджета Городского округа Шатура соответствии с решением Совета депутатов о бюджете Городского округа Шатура текущий финансовый год и плановый период в пределах утвержденных лимитов бюджетных обязательств в рамках муниципальной программы «Образование».</w:t>
      </w:r>
    </w:p>
    <w:p w14:paraId="19C07481" w14:textId="55665935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546B4B" w:rsidRPr="00546B4B">
        <w:rPr>
          <w:sz w:val="26"/>
          <w:szCs w:val="26"/>
        </w:rPr>
        <w:t>5.</w:t>
      </w:r>
      <w:r w:rsidR="00546B4B" w:rsidRPr="00546B4B">
        <w:rPr>
          <w:sz w:val="26"/>
          <w:szCs w:val="26"/>
        </w:rPr>
        <w:tab/>
        <w:t>Гранты в форме субсидии предоставляются в рамках мероприятия «Внедрение и обеспечение функционирования модели</w:t>
      </w:r>
      <w:r w:rsidR="00546B4B" w:rsidRPr="00546B4B">
        <w:t xml:space="preserve"> </w:t>
      </w:r>
      <w:r w:rsidR="00546B4B" w:rsidRPr="00546B4B">
        <w:rPr>
          <w:sz w:val="26"/>
          <w:szCs w:val="26"/>
        </w:rPr>
        <w:t>персонифицированного финансирования дополнительного образования детей» основного мероприятия «</w:t>
      </w:r>
      <w:proofErr w:type="gramStart"/>
      <w:r w:rsidR="00546B4B" w:rsidRPr="00546B4B">
        <w:rPr>
          <w:sz w:val="26"/>
          <w:szCs w:val="26"/>
        </w:rPr>
        <w:t>Обеспечение  функционирования</w:t>
      </w:r>
      <w:proofErr w:type="gramEnd"/>
      <w:r w:rsidR="00546B4B" w:rsidRPr="00546B4B">
        <w:rPr>
          <w:sz w:val="26"/>
          <w:szCs w:val="26"/>
        </w:rPr>
        <w:t xml:space="preserve"> модели персонифицированного финансирования дополнительного образования детей» муниципальной программы «Образование». Действие настоящего порядка не распространяется на осуществление финансовой (</w:t>
      </w:r>
      <w:proofErr w:type="spellStart"/>
      <w:r w:rsidR="00546B4B" w:rsidRPr="00546B4B">
        <w:rPr>
          <w:sz w:val="26"/>
          <w:szCs w:val="26"/>
        </w:rPr>
        <w:t>грантовой</w:t>
      </w:r>
      <w:proofErr w:type="spellEnd"/>
      <w:r w:rsidR="00546B4B" w:rsidRPr="00546B4B">
        <w:rPr>
          <w:sz w:val="26"/>
          <w:szCs w:val="26"/>
        </w:rPr>
        <w:t>) поддержки в рамках иных муниципальных программ (подпрограмм)</w:t>
      </w:r>
      <w:r w:rsidR="004D1FDB">
        <w:rPr>
          <w:sz w:val="26"/>
          <w:szCs w:val="26"/>
        </w:rPr>
        <w:t xml:space="preserve"> </w:t>
      </w:r>
      <w:r w:rsidR="00546B4B" w:rsidRPr="00546B4B">
        <w:rPr>
          <w:sz w:val="26"/>
          <w:szCs w:val="26"/>
        </w:rPr>
        <w:t>Городского округа Шатура.</w:t>
      </w:r>
    </w:p>
    <w:p w14:paraId="07422A18" w14:textId="52793958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6.</w:t>
      </w:r>
      <w:r w:rsidR="00546B4B" w:rsidRPr="00546B4B">
        <w:rPr>
          <w:sz w:val="26"/>
          <w:szCs w:val="26"/>
        </w:rPr>
        <w:tab/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Городского округа Шатура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14:paraId="10559B29" w14:textId="0F99BED0" w:rsidR="00546B4B" w:rsidRPr="00546B4B" w:rsidRDefault="0073226E" w:rsidP="00546B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7.</w:t>
      </w:r>
      <w:r w:rsidR="00546B4B" w:rsidRPr="00546B4B">
        <w:rPr>
          <w:sz w:val="26"/>
          <w:szCs w:val="26"/>
        </w:rPr>
        <w:tab/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3F2E2F77" w14:textId="77777777" w:rsidR="00546B4B" w:rsidRPr="00546B4B" w:rsidRDefault="00546B4B" w:rsidP="00546B4B">
      <w:pPr>
        <w:jc w:val="both"/>
        <w:rPr>
          <w:sz w:val="26"/>
          <w:szCs w:val="26"/>
        </w:rPr>
      </w:pPr>
    </w:p>
    <w:p w14:paraId="69DFAB37" w14:textId="77777777" w:rsidR="00546B4B" w:rsidRPr="00546B4B" w:rsidRDefault="00546B4B" w:rsidP="00546B4B">
      <w:pPr>
        <w:jc w:val="center"/>
        <w:rPr>
          <w:sz w:val="26"/>
          <w:szCs w:val="26"/>
        </w:rPr>
      </w:pPr>
      <w:r w:rsidRPr="00546B4B">
        <w:rPr>
          <w:sz w:val="26"/>
          <w:szCs w:val="26"/>
        </w:rPr>
        <w:t>Раздел II. Порядок проведения отбора исполнителей услуг</w:t>
      </w:r>
    </w:p>
    <w:p w14:paraId="44B845A8" w14:textId="77777777" w:rsidR="00546B4B" w:rsidRPr="00546B4B" w:rsidRDefault="00546B4B" w:rsidP="00546B4B">
      <w:pPr>
        <w:jc w:val="center"/>
        <w:rPr>
          <w:sz w:val="26"/>
          <w:szCs w:val="26"/>
        </w:rPr>
      </w:pPr>
    </w:p>
    <w:p w14:paraId="10F819FD" w14:textId="1839DCE0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6B4B" w:rsidRPr="00546B4B">
        <w:rPr>
          <w:sz w:val="26"/>
          <w:szCs w:val="26"/>
        </w:rPr>
        <w:t>8.</w:t>
      </w:r>
      <w:r w:rsidR="00546B4B" w:rsidRPr="00546B4B">
        <w:rPr>
          <w:sz w:val="26"/>
          <w:szCs w:val="26"/>
        </w:rPr>
        <w:tab/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</w:t>
      </w:r>
      <w:r w:rsidR="00843654" w:rsidRPr="00843654">
        <w:t xml:space="preserve"> </w:t>
      </w:r>
      <w:r w:rsidR="00843654" w:rsidRPr="00843654">
        <w:rPr>
          <w:sz w:val="26"/>
          <w:szCs w:val="26"/>
        </w:rPr>
        <w:t>персонифицированного финансирования действий, предусмотренных региональными Правилами.</w:t>
      </w:r>
    </w:p>
    <w:p w14:paraId="1909AB32" w14:textId="7EDB3066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9.</w:t>
      </w:r>
      <w:r w:rsidR="00843654" w:rsidRPr="00843654">
        <w:rPr>
          <w:sz w:val="26"/>
          <w:szCs w:val="26"/>
        </w:rPr>
        <w:tab/>
        <w:t xml:space="preserve"> Объявление о проведении отбора размещается на официальном сайте уполномоченного органа</w:t>
      </w:r>
      <w:r w:rsidR="00843654">
        <w:rPr>
          <w:sz w:val="26"/>
          <w:szCs w:val="26"/>
        </w:rPr>
        <w:t xml:space="preserve"> </w:t>
      </w:r>
      <w:r w:rsidR="00843654" w:rsidRPr="00843654">
        <w:rPr>
          <w:sz w:val="26"/>
          <w:szCs w:val="26"/>
        </w:rPr>
        <w:t>в информационно-</w:t>
      </w:r>
      <w:proofErr w:type="spellStart"/>
      <w:r w:rsidR="00843654" w:rsidRPr="00843654">
        <w:rPr>
          <w:sz w:val="26"/>
          <w:szCs w:val="26"/>
        </w:rPr>
        <w:t>телекоммуницкационной</w:t>
      </w:r>
      <w:proofErr w:type="spellEnd"/>
      <w:r w:rsidR="00843654" w:rsidRPr="00843654">
        <w:rPr>
          <w:sz w:val="26"/>
          <w:szCs w:val="26"/>
        </w:rPr>
        <w:t xml:space="preserve"> сети «Интернет» (далее – официальный сайт), на котором обеспечивается проведение отбора,</w:t>
      </w:r>
      <w:r w:rsidR="00843654">
        <w:rPr>
          <w:sz w:val="26"/>
          <w:szCs w:val="26"/>
        </w:rPr>
        <w:t xml:space="preserve"> </w:t>
      </w:r>
      <w:r w:rsidR="00843654" w:rsidRPr="00843654">
        <w:rPr>
          <w:sz w:val="26"/>
          <w:szCs w:val="26"/>
        </w:rPr>
        <w:t>не позднее чем за 30 календарных дней до даты начала проведения отбора.</w:t>
      </w:r>
    </w:p>
    <w:p w14:paraId="22F95E0E" w14:textId="39DCADA5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10.</w:t>
      </w:r>
      <w:r w:rsidR="00843654" w:rsidRPr="00843654">
        <w:rPr>
          <w:sz w:val="26"/>
          <w:szCs w:val="26"/>
        </w:rPr>
        <w:tab/>
        <w:t>Отбор проводится ежегодно с 1 января по 5 декабря.</w:t>
      </w:r>
    </w:p>
    <w:p w14:paraId="5399FE1A" w14:textId="77777777" w:rsidR="00843654" w:rsidRPr="00843654" w:rsidRDefault="00843654" w:rsidP="00843654">
      <w:pPr>
        <w:jc w:val="both"/>
        <w:rPr>
          <w:sz w:val="26"/>
          <w:szCs w:val="26"/>
        </w:rPr>
      </w:pPr>
      <w:r w:rsidRPr="00843654">
        <w:rPr>
          <w:sz w:val="26"/>
          <w:szCs w:val="26"/>
        </w:rPr>
        <w:t>Дата начала приема предложений (заявок): 1 января.</w:t>
      </w:r>
    </w:p>
    <w:p w14:paraId="55B5FC11" w14:textId="1A359C7B" w:rsidR="00843654" w:rsidRPr="00843654" w:rsidRDefault="00843654" w:rsidP="00843654">
      <w:pPr>
        <w:jc w:val="both"/>
        <w:rPr>
          <w:sz w:val="26"/>
          <w:szCs w:val="26"/>
        </w:rPr>
      </w:pPr>
      <w:r w:rsidRPr="00843654">
        <w:rPr>
          <w:sz w:val="26"/>
          <w:szCs w:val="26"/>
        </w:rPr>
        <w:t>Дата окончания приема предложений (заявок): 15</w:t>
      </w:r>
      <w:r w:rsidR="004D1FDB">
        <w:rPr>
          <w:sz w:val="26"/>
          <w:szCs w:val="26"/>
        </w:rPr>
        <w:t xml:space="preserve"> </w:t>
      </w:r>
      <w:r w:rsidRPr="00843654">
        <w:rPr>
          <w:sz w:val="26"/>
          <w:szCs w:val="26"/>
        </w:rPr>
        <w:t>ноября.</w:t>
      </w:r>
    </w:p>
    <w:p w14:paraId="41940319" w14:textId="61FE5EB1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11.</w:t>
      </w:r>
      <w:r w:rsidR="00843654" w:rsidRPr="00843654">
        <w:rPr>
          <w:sz w:val="26"/>
          <w:szCs w:val="26"/>
        </w:rPr>
        <w:tab/>
      </w:r>
      <w:proofErr w:type="gramStart"/>
      <w:r w:rsidR="00843654" w:rsidRPr="00843654">
        <w:rPr>
          <w:sz w:val="26"/>
          <w:szCs w:val="26"/>
        </w:rPr>
        <w:t>В</w:t>
      </w:r>
      <w:proofErr w:type="gramEnd"/>
      <w:r w:rsidR="00843654" w:rsidRPr="00843654">
        <w:rPr>
          <w:sz w:val="26"/>
          <w:szCs w:val="26"/>
        </w:rPr>
        <w:t xml:space="preserve"> объявлении о проведении отбора указываются следующие сведения:</w:t>
      </w:r>
    </w:p>
    <w:p w14:paraId="6647B7A3" w14:textId="76839EA3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1)</w:t>
      </w:r>
      <w:r w:rsidR="00843654" w:rsidRPr="00843654">
        <w:rPr>
          <w:sz w:val="26"/>
          <w:szCs w:val="26"/>
        </w:rPr>
        <w:tab/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685CD515" w14:textId="3269DA76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2)</w:t>
      </w:r>
      <w:r w:rsidR="00843654" w:rsidRPr="00843654">
        <w:rPr>
          <w:sz w:val="26"/>
          <w:szCs w:val="26"/>
        </w:rPr>
        <w:tab/>
        <w:t>наименование, место нахождения, почтовый адрес, адрес электронной почты уполномоченного органа;</w:t>
      </w:r>
    </w:p>
    <w:p w14:paraId="4C6783E9" w14:textId="21EEB577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3)</w:t>
      </w:r>
      <w:r w:rsidR="00843654" w:rsidRPr="00843654">
        <w:rPr>
          <w:sz w:val="26"/>
          <w:szCs w:val="26"/>
        </w:rPr>
        <w:tab/>
        <w:t>цели предоставления субсидии в соответствии с пунктом2 настоящего Порядка, а также результаты предоставления субсидии в соответствии с пунктом 36 настоящего Порядка;</w:t>
      </w:r>
    </w:p>
    <w:p w14:paraId="3A3C5018" w14:textId="5DB44C7A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43654" w:rsidRPr="00843654">
        <w:rPr>
          <w:sz w:val="26"/>
          <w:szCs w:val="26"/>
        </w:rPr>
        <w:t>4)</w:t>
      </w:r>
      <w:r w:rsidR="00843654" w:rsidRPr="00843654">
        <w:rPr>
          <w:sz w:val="26"/>
          <w:szCs w:val="26"/>
        </w:rPr>
        <w:tab/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14:paraId="36D98961" w14:textId="68E6D1A3" w:rsidR="00843654" w:rsidRPr="00843654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5)</w:t>
      </w:r>
      <w:r w:rsidR="00843654" w:rsidRPr="00843654">
        <w:rPr>
          <w:sz w:val="26"/>
          <w:szCs w:val="26"/>
        </w:rPr>
        <w:tab/>
        <w:t>требования к исполнителям услуг в соответствии с пунктом</w:t>
      </w:r>
      <w:r w:rsidR="004D1FDB">
        <w:rPr>
          <w:sz w:val="26"/>
          <w:szCs w:val="26"/>
        </w:rPr>
        <w:t xml:space="preserve"> </w:t>
      </w:r>
      <w:r w:rsidR="00843654" w:rsidRPr="00843654">
        <w:rPr>
          <w:sz w:val="26"/>
          <w:szCs w:val="26"/>
        </w:rPr>
        <w:t>12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5F8272D9" w14:textId="7A055AF0" w:rsidR="00E92327" w:rsidRDefault="0073226E" w:rsidP="008436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3654" w:rsidRPr="00843654">
        <w:rPr>
          <w:sz w:val="26"/>
          <w:szCs w:val="26"/>
        </w:rPr>
        <w:t>6)</w:t>
      </w:r>
      <w:r w:rsidR="00843654" w:rsidRPr="00843654">
        <w:rPr>
          <w:sz w:val="26"/>
          <w:szCs w:val="26"/>
        </w:rPr>
        <w:tab/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4D1FDB">
        <w:rPr>
          <w:sz w:val="26"/>
          <w:szCs w:val="26"/>
        </w:rPr>
        <w:t xml:space="preserve"> </w:t>
      </w:r>
      <w:r w:rsidR="00843654" w:rsidRPr="00843654">
        <w:rPr>
          <w:sz w:val="26"/>
          <w:szCs w:val="26"/>
        </w:rPr>
        <w:t>13 настоящего Порядка;</w:t>
      </w:r>
    </w:p>
    <w:p w14:paraId="7BC3E2E9" w14:textId="3A7EABA3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7)</w:t>
      </w:r>
      <w:r w:rsidR="00A2324B" w:rsidRPr="00A2324B">
        <w:rPr>
          <w:sz w:val="26"/>
          <w:szCs w:val="26"/>
        </w:rPr>
        <w:tab/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14:paraId="24E4FEDB" w14:textId="288B6F32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8)</w:t>
      </w:r>
      <w:r w:rsidR="00A2324B" w:rsidRPr="00A2324B">
        <w:rPr>
          <w:sz w:val="26"/>
          <w:szCs w:val="26"/>
        </w:rPr>
        <w:tab/>
        <w:t>правила рассмотрения и оценки заявок исполнителей услуг в соответствии с пунктом</w:t>
      </w:r>
      <w:r w:rsidR="004D1FDB"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13</w:t>
      </w:r>
      <w:r w:rsidR="004D1FDB"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настоящего Порядка;</w:t>
      </w:r>
    </w:p>
    <w:p w14:paraId="0011D4EE" w14:textId="0835A8FC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9)</w:t>
      </w:r>
      <w:r w:rsidR="00A2324B" w:rsidRPr="00A2324B">
        <w:rPr>
          <w:sz w:val="26"/>
          <w:szCs w:val="26"/>
        </w:rPr>
        <w:tab/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472258DF" w14:textId="0DA07A88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10)</w:t>
      </w:r>
      <w:r w:rsidR="00A2324B" w:rsidRPr="00A2324B">
        <w:rPr>
          <w:sz w:val="26"/>
          <w:szCs w:val="26"/>
        </w:rPr>
        <w:tab/>
        <w:t>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14:paraId="0BB83583" w14:textId="6089629C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11)</w:t>
      </w:r>
      <w:r w:rsidR="00A2324B" w:rsidRPr="00A2324B">
        <w:rPr>
          <w:sz w:val="26"/>
          <w:szCs w:val="26"/>
        </w:rPr>
        <w:tab/>
        <w:t>условия признания победителя (победителей) отбора уклонившимся от заключения соглашения;</w:t>
      </w:r>
    </w:p>
    <w:p w14:paraId="34E9A32E" w14:textId="1198E526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12)</w:t>
      </w:r>
      <w:r w:rsidR="00A2324B" w:rsidRPr="00A2324B">
        <w:rPr>
          <w:sz w:val="26"/>
          <w:szCs w:val="26"/>
        </w:rPr>
        <w:tab/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14:paraId="0225E538" w14:textId="319B9A8D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12.</w:t>
      </w:r>
      <w:r w:rsidR="00A2324B" w:rsidRPr="00A2324B">
        <w:rPr>
          <w:sz w:val="26"/>
          <w:szCs w:val="26"/>
        </w:rPr>
        <w:tab/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</w:p>
    <w:p w14:paraId="02D75017" w14:textId="3984F275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исполнитель услуг включен в реестр исполнителей образовательных услуг;</w:t>
      </w:r>
    </w:p>
    <w:p w14:paraId="1928456C" w14:textId="3C56472C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образовательная услуга включена в реестр сертифицированных программ;</w:t>
      </w:r>
    </w:p>
    <w:p w14:paraId="553ABC2B" w14:textId="54F54690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9519AE8" w14:textId="60A0EB83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4)</w:t>
      </w:r>
      <w:r w:rsidR="00A2324B" w:rsidRPr="00A2324B">
        <w:rPr>
          <w:sz w:val="26"/>
          <w:szCs w:val="26"/>
        </w:rPr>
        <w:tab/>
        <w:t xml:space="preserve">участник отбора не получает средства из бюджета Городского округа </w:t>
      </w:r>
      <w:proofErr w:type="gramStart"/>
      <w:r w:rsidR="00A2324B" w:rsidRPr="00A2324B">
        <w:rPr>
          <w:sz w:val="26"/>
          <w:szCs w:val="26"/>
        </w:rPr>
        <w:t>Шатура  в</w:t>
      </w:r>
      <w:proofErr w:type="gramEnd"/>
      <w:r w:rsidR="00A2324B" w:rsidRPr="00A2324B">
        <w:rPr>
          <w:sz w:val="26"/>
          <w:szCs w:val="26"/>
        </w:rPr>
        <w:t xml:space="preserve"> соответствии с иными правовыми актами на цели, установленные настоящим порядком;</w:t>
      </w:r>
    </w:p>
    <w:p w14:paraId="5AB09597" w14:textId="1877DB55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5)</w:t>
      </w:r>
      <w:r w:rsidR="00A2324B" w:rsidRPr="00A2324B">
        <w:rPr>
          <w:sz w:val="26"/>
          <w:szCs w:val="26"/>
        </w:rPr>
        <w:tab/>
        <w:t xml:space="preserve">у участника отбора отсутствует просроченная задолженность по возврату в бюджет </w:t>
      </w:r>
      <w:proofErr w:type="gramStart"/>
      <w:r w:rsidR="00A2324B" w:rsidRPr="00A2324B">
        <w:rPr>
          <w:sz w:val="26"/>
          <w:szCs w:val="26"/>
        </w:rPr>
        <w:t>Городского  округа</w:t>
      </w:r>
      <w:proofErr w:type="gramEnd"/>
      <w:r w:rsidR="00A2324B" w:rsidRPr="00A2324B">
        <w:rPr>
          <w:sz w:val="26"/>
          <w:szCs w:val="26"/>
        </w:rPr>
        <w:t xml:space="preserve"> Шатура субсидий, бюджетных инвестиций, предоставленных в том числе в соответствии с иными правовыми актами;</w:t>
      </w:r>
    </w:p>
    <w:p w14:paraId="43679D7E" w14:textId="4925FE15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6)</w:t>
      </w:r>
      <w:r w:rsidR="00A2324B" w:rsidRPr="00A2324B">
        <w:rPr>
          <w:sz w:val="26"/>
          <w:szCs w:val="26"/>
        </w:rPr>
        <w:tab/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</w:t>
      </w:r>
      <w:r w:rsidR="00A2324B" w:rsidRPr="00A2324B">
        <w:rPr>
          <w:sz w:val="26"/>
          <w:szCs w:val="26"/>
        </w:rPr>
        <w:lastRenderedPageBreak/>
        <w:t>уплате в соответствии с законодательством Российской Федерации о налогах и сборах, на начало финансового года;</w:t>
      </w:r>
    </w:p>
    <w:p w14:paraId="7911CA3B" w14:textId="519139EE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7)</w:t>
      </w:r>
      <w:r w:rsidR="00A2324B" w:rsidRPr="00A2324B">
        <w:rPr>
          <w:sz w:val="26"/>
          <w:szCs w:val="26"/>
        </w:rPr>
        <w:tab/>
        <w:t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3A882302" w14:textId="4B68322E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8)</w:t>
      </w:r>
      <w:r w:rsidR="00A2324B" w:rsidRPr="00A2324B">
        <w:rPr>
          <w:sz w:val="26"/>
          <w:szCs w:val="26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0CE36AF1" w14:textId="7759FCED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9)</w:t>
      </w:r>
      <w:r w:rsidR="00A2324B" w:rsidRPr="00A2324B">
        <w:rPr>
          <w:sz w:val="26"/>
          <w:szCs w:val="26"/>
        </w:rPr>
        <w:tab/>
        <w:t>участник отбора, являющийся бюджетным или автономным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0B8A5487" w14:textId="524917B8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13.</w:t>
      </w:r>
      <w:r w:rsidR="00A2324B" w:rsidRPr="00A2324B">
        <w:rPr>
          <w:sz w:val="26"/>
          <w:szCs w:val="26"/>
        </w:rPr>
        <w:tab/>
        <w:t>Документы, подтверждающие соответствие исполнителя услуг критериям, указанным в пункте</w:t>
      </w:r>
      <w:r w:rsidR="004D1FDB"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12,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</w:p>
    <w:p w14:paraId="54D982A1" w14:textId="591FBEFD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14.</w:t>
      </w:r>
      <w:r w:rsidR="00A2324B" w:rsidRPr="00A2324B">
        <w:rPr>
          <w:sz w:val="26"/>
          <w:szCs w:val="26"/>
        </w:rPr>
        <w:tab/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 Московской области»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</w:p>
    <w:p w14:paraId="0469CFA6" w14:textId="31EEE540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соответствии с подпунктом 2 пункта 2.2 настоящего Порядка, либо посредством почтовой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согласия.</w:t>
      </w:r>
    </w:p>
    <w:p w14:paraId="6A4FBF23" w14:textId="34DD8CF6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2324B" w:rsidRPr="00A2324B">
        <w:rPr>
          <w:sz w:val="26"/>
          <w:szCs w:val="26"/>
        </w:rPr>
        <w:t>15.</w:t>
      </w:r>
      <w:r w:rsidR="00A2324B" w:rsidRPr="00A2324B">
        <w:rPr>
          <w:sz w:val="26"/>
          <w:szCs w:val="26"/>
        </w:rPr>
        <w:tab/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14:paraId="10648586" w14:textId="32758280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16.</w:t>
      </w:r>
      <w:r w:rsidR="00A2324B" w:rsidRPr="00A2324B">
        <w:rPr>
          <w:sz w:val="26"/>
          <w:szCs w:val="26"/>
        </w:rPr>
        <w:tab/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7B63170E" w14:textId="611C26C4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17.</w:t>
      </w:r>
      <w:r w:rsidR="00A2324B" w:rsidRPr="00A2324B">
        <w:rPr>
          <w:sz w:val="26"/>
          <w:szCs w:val="26"/>
        </w:rPr>
        <w:tab/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14:paraId="237868D4" w14:textId="77777777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30FE880D" w14:textId="100804DF" w:rsid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18.</w:t>
      </w:r>
      <w:r w:rsidR="00A2324B" w:rsidRPr="00A2324B">
        <w:rPr>
          <w:sz w:val="26"/>
          <w:szCs w:val="26"/>
        </w:rPr>
        <w:tab/>
        <w:t>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4C6013BD" w14:textId="1EAFA66C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несоответствие исполнителя услуг требованиям, установленным пунктом 8 настоящего Порядка;</w:t>
      </w:r>
    </w:p>
    <w:p w14:paraId="1CE20976" w14:textId="539034AE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14:paraId="2691B881" w14:textId="5E41E0EF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14:paraId="3F5FEF06" w14:textId="205F15FB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4)</w:t>
      </w:r>
      <w:r w:rsidR="00A2324B" w:rsidRPr="00A2324B">
        <w:rPr>
          <w:sz w:val="26"/>
          <w:szCs w:val="26"/>
        </w:rPr>
        <w:tab/>
        <w:t>подача исполнителем услуг заявки после даты, определенной для подачи заявок;</w:t>
      </w:r>
    </w:p>
    <w:p w14:paraId="5E61A1EE" w14:textId="7ADAF9E6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5)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628DFEC0" w14:textId="3DB1E3D7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19.</w:t>
      </w:r>
      <w:r w:rsidR="00A2324B" w:rsidRPr="00A2324B">
        <w:rPr>
          <w:sz w:val="26"/>
          <w:szCs w:val="26"/>
        </w:rPr>
        <w:tab/>
        <w:t>Информация о результатах рассмотрения заявки исполнителя услуг размещается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14:paraId="7C72FD0A" w14:textId="6C7E8F89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дата, время и место проведения рассмотрения заявок;</w:t>
      </w:r>
    </w:p>
    <w:p w14:paraId="62625B0C" w14:textId="4E557234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информация об исполнителях услуг, заявки которых были рассмотрены;</w:t>
      </w:r>
    </w:p>
    <w:p w14:paraId="724BC348" w14:textId="3F0B2369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F8F9EE2" w14:textId="295A49EA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4)</w:t>
      </w:r>
      <w:r w:rsidR="00A2324B" w:rsidRPr="00A2324B">
        <w:rPr>
          <w:sz w:val="26"/>
          <w:szCs w:val="26"/>
        </w:rPr>
        <w:tab/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23CF3C83" w14:textId="07D25686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2324B" w:rsidRPr="00A2324B">
        <w:rPr>
          <w:sz w:val="26"/>
          <w:szCs w:val="26"/>
        </w:rPr>
        <w:t>20.</w:t>
      </w:r>
      <w:r w:rsidR="00A2324B" w:rsidRPr="00A2324B">
        <w:rPr>
          <w:sz w:val="26"/>
          <w:szCs w:val="26"/>
        </w:rPr>
        <w:tab/>
        <w:t>Рамочное соглашение с исполнителем услуг должно содержать следующие положения:</w:t>
      </w:r>
    </w:p>
    <w:p w14:paraId="60514375" w14:textId="2B4E1538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наименование исполнителя услуг и уполномоченного органа;</w:t>
      </w:r>
    </w:p>
    <w:p w14:paraId="72C6DE5E" w14:textId="6D90C435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обязательство исполнителя услуг о приеме на обучение по образовательной программе (части образовательной программы)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определенного числа обучающихся;</w:t>
      </w:r>
    </w:p>
    <w:p w14:paraId="524DC3FE" w14:textId="65C40E4D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0C64CD41" w14:textId="2D65934A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4)</w:t>
      </w:r>
      <w:r w:rsidR="00A2324B" w:rsidRPr="00A2324B">
        <w:rPr>
          <w:sz w:val="26"/>
          <w:szCs w:val="26"/>
        </w:rPr>
        <w:tab/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1222F242" w14:textId="2CD04644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5)</w:t>
      </w:r>
      <w:r w:rsidR="00A2324B" w:rsidRPr="00A2324B">
        <w:rPr>
          <w:sz w:val="26"/>
          <w:szCs w:val="26"/>
        </w:rPr>
        <w:tab/>
        <w:t>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14:paraId="61B497EE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68356A03" w14:textId="77777777" w:rsidR="00A2324B" w:rsidRPr="00A2324B" w:rsidRDefault="00A2324B" w:rsidP="004D1FDB">
      <w:pPr>
        <w:jc w:val="center"/>
        <w:rPr>
          <w:sz w:val="26"/>
          <w:szCs w:val="26"/>
        </w:rPr>
      </w:pPr>
      <w:r w:rsidRPr="00A2324B">
        <w:rPr>
          <w:sz w:val="26"/>
          <w:szCs w:val="26"/>
        </w:rPr>
        <w:t>Раздел III. Условия и порядок предоставления грантов</w:t>
      </w:r>
    </w:p>
    <w:p w14:paraId="6430EC26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43E05FB2" w14:textId="4D246403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21.</w:t>
      </w:r>
      <w:r w:rsidR="00A2324B" w:rsidRPr="00A2324B">
        <w:rPr>
          <w:sz w:val="26"/>
          <w:szCs w:val="26"/>
        </w:rPr>
        <w:tab/>
        <w:t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II</w:t>
      </w:r>
      <w:r w:rsidR="004D1FDB"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настоящего Порядка.</w:t>
      </w:r>
    </w:p>
    <w:p w14:paraId="11C40D1A" w14:textId="081DA19B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22.</w:t>
      </w:r>
      <w:r w:rsidR="00A2324B" w:rsidRPr="00A2324B">
        <w:rPr>
          <w:sz w:val="26"/>
          <w:szCs w:val="26"/>
        </w:rPr>
        <w:tab/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24478B4B" w14:textId="73CD7AF7" w:rsidR="00A2324B" w:rsidRPr="00A2324B" w:rsidRDefault="0073226E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23.</w:t>
      </w:r>
      <w:r w:rsidR="00A2324B" w:rsidRPr="00A2324B">
        <w:rPr>
          <w:sz w:val="26"/>
          <w:szCs w:val="26"/>
        </w:rPr>
        <w:tab/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ab/>
        <w:t>средств из местного бюджета (заявках на перечисление средств из местного бюджета), по следующей формуле:</w:t>
      </w:r>
    </w:p>
    <w:p w14:paraId="2BAE19BC" w14:textId="233CB92B" w:rsidR="00F71D85" w:rsidRPr="00F71D85" w:rsidRDefault="00F71D85" w:rsidP="00F71D85">
      <w:pPr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1 </m:t>
            </m:r>
          </m:sub>
        </m:sSub>
      </m:oMath>
      <w:r w:rsidRPr="00F71D85">
        <w:rPr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2 </m:t>
            </m:r>
          </m:sub>
        </m:sSub>
      </m:oMath>
      <w:r w:rsidRPr="00F71D85">
        <w:rPr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n </m:t>
            </m:r>
          </m:sub>
        </m:sSub>
      </m:oMath>
      <w:r w:rsidRPr="00F71D85">
        <w:rPr>
          <w:sz w:val="26"/>
          <w:szCs w:val="26"/>
        </w:rPr>
        <w:t>), где</w:t>
      </w:r>
    </w:p>
    <w:p w14:paraId="04BB8D12" w14:textId="39E73452" w:rsidR="00A2324B" w:rsidRPr="00A2324B" w:rsidRDefault="00F71D85" w:rsidP="00A2324B">
      <w:pPr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>
        <w:rPr>
          <w:sz w:val="26"/>
          <w:szCs w:val="26"/>
        </w:rPr>
        <w:t xml:space="preserve">   </w:t>
      </w:r>
      <w:r w:rsidR="00A2324B" w:rsidRPr="00A2324B">
        <w:rPr>
          <w:sz w:val="26"/>
          <w:szCs w:val="26"/>
        </w:rPr>
        <w:t>– размер гранта в форме субсидии;</w:t>
      </w:r>
      <w:r>
        <w:rPr>
          <w:sz w:val="26"/>
          <w:szCs w:val="26"/>
        </w:rPr>
        <w:t xml:space="preserve">  </w:t>
      </w:r>
    </w:p>
    <w:p w14:paraId="2A1F9FEA" w14:textId="73B2218F" w:rsidR="00A2324B" w:rsidRPr="00A2324B" w:rsidRDefault="00F71D85" w:rsidP="00A2324B">
      <w:pPr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>
        <w:rPr>
          <w:sz w:val="26"/>
          <w:szCs w:val="26"/>
        </w:rPr>
        <w:t xml:space="preserve">   </w:t>
      </w:r>
      <w:r w:rsidR="00A2324B" w:rsidRPr="00A2324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объём услуги в чел./часах;</w:t>
      </w:r>
    </w:p>
    <w:p w14:paraId="1A46AC93" w14:textId="56176498" w:rsidR="00A2324B" w:rsidRPr="00A2324B" w:rsidRDefault="00F71D85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A2324B" w:rsidRPr="00A2324B">
        <w:rPr>
          <w:sz w:val="26"/>
          <w:szCs w:val="26"/>
        </w:rPr>
        <w:t>– нормативные затраты на оказание услуги.</w:t>
      </w:r>
      <w:r>
        <w:rPr>
          <w:sz w:val="26"/>
          <w:szCs w:val="26"/>
        </w:rPr>
        <w:t xml:space="preserve"> </w:t>
      </w:r>
    </w:p>
    <w:p w14:paraId="245751B4" w14:textId="588DB304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24. </w:t>
      </w:r>
      <w:r w:rsidRPr="00A2324B">
        <w:rPr>
          <w:sz w:val="26"/>
          <w:szCs w:val="26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</w:t>
      </w:r>
      <w:r w:rsidRPr="00A2324B">
        <w:rPr>
          <w:rFonts w:hint="eastAsia"/>
          <w:sz w:val="26"/>
          <w:szCs w:val="26"/>
        </w:rPr>
        <w:t>тр</w:t>
      </w:r>
      <w:r w:rsidRPr="00A2324B">
        <w:rPr>
          <w:sz w:val="26"/>
          <w:szCs w:val="26"/>
        </w:rPr>
        <w:t xml:space="preserve"> договоров об образовании, по которым запрашивается авансирование (далее – реестр договоров на авансирование).</w:t>
      </w:r>
    </w:p>
    <w:p w14:paraId="44E6391D" w14:textId="4488819C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25. </w:t>
      </w:r>
      <w:r w:rsidRPr="00A2324B">
        <w:rPr>
          <w:sz w:val="26"/>
          <w:szCs w:val="26"/>
        </w:rPr>
        <w:t>Реестр договоров на авансирование содержит следующие сведения:</w:t>
      </w:r>
    </w:p>
    <w:p w14:paraId="4F29D564" w14:textId="6A8D7F11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1) </w:t>
      </w:r>
      <w:r w:rsidRPr="00A2324B">
        <w:rPr>
          <w:sz w:val="26"/>
          <w:szCs w:val="26"/>
        </w:rPr>
        <w:t>наименование исполнителя услуг;</w:t>
      </w:r>
    </w:p>
    <w:p w14:paraId="12EC3E97" w14:textId="7A46007C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lastRenderedPageBreak/>
        <w:tab/>
      </w:r>
      <w:r w:rsidR="00D15CA4">
        <w:rPr>
          <w:sz w:val="26"/>
          <w:szCs w:val="26"/>
        </w:rPr>
        <w:t xml:space="preserve">2) </w:t>
      </w:r>
      <w:r w:rsidRPr="00A2324B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0C29D17E" w14:textId="6F285B5D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3) </w:t>
      </w:r>
      <w:r w:rsidRPr="00A2324B">
        <w:rPr>
          <w:sz w:val="26"/>
          <w:szCs w:val="26"/>
        </w:rPr>
        <w:t>месяц, на который предполагается авансирование;</w:t>
      </w:r>
    </w:p>
    <w:p w14:paraId="3B568FD0" w14:textId="11EDE9A0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4) </w:t>
      </w:r>
      <w:r w:rsidRPr="00A2324B">
        <w:rPr>
          <w:sz w:val="26"/>
          <w:szCs w:val="26"/>
        </w:rPr>
        <w:t>идентификаторы (номера) сертификатов дополнительного образования;</w:t>
      </w:r>
    </w:p>
    <w:p w14:paraId="02D7EB85" w14:textId="51D27561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5) </w:t>
      </w:r>
      <w:r w:rsidRPr="00A2324B">
        <w:rPr>
          <w:sz w:val="26"/>
          <w:szCs w:val="26"/>
        </w:rPr>
        <w:t>реквизиты (даты и номера заключения) договоров об образовании;</w:t>
      </w:r>
    </w:p>
    <w:p w14:paraId="3072EF56" w14:textId="17A937E8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6) </w:t>
      </w:r>
      <w:r w:rsidRPr="00A2324B">
        <w:rPr>
          <w:sz w:val="26"/>
          <w:szCs w:val="26"/>
        </w:rPr>
        <w:t>объем финансовых обязательств на текущий месяц в соответствии с договорами об образовании.</w:t>
      </w:r>
    </w:p>
    <w:p w14:paraId="44547B8E" w14:textId="364B32EE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ab/>
      </w:r>
      <w:r w:rsidR="00D15CA4">
        <w:rPr>
          <w:sz w:val="26"/>
          <w:szCs w:val="26"/>
        </w:rPr>
        <w:t xml:space="preserve">26. </w:t>
      </w:r>
      <w:r w:rsidRPr="00A2324B">
        <w:rPr>
          <w:sz w:val="26"/>
          <w:szCs w:val="26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4DF4AB6C" w14:textId="5E6381C8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27. </w:t>
      </w:r>
      <w:r w:rsidR="00A2324B" w:rsidRPr="00A2324B">
        <w:rPr>
          <w:rFonts w:hint="eastAsia"/>
          <w:sz w:val="26"/>
          <w:szCs w:val="26"/>
        </w:rPr>
        <w:t>В</w:t>
      </w:r>
      <w:r w:rsidR="00A2324B" w:rsidRPr="00A2324B">
        <w:rPr>
          <w:sz w:val="26"/>
          <w:szCs w:val="26"/>
        </w:rPr>
        <w:t xml:space="preserve"> случае наличия переплаты в отношении исполнителя услуг, образовавшейся в предыдущие месяцы, объем перечисляемых средств в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соответствии с заявкой на авансирование снижается на величину соответствующей переплаты.</w:t>
      </w:r>
    </w:p>
    <w:p w14:paraId="3E6139D5" w14:textId="2A76C527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28.</w:t>
      </w:r>
      <w:r w:rsidR="00A2324B" w:rsidRPr="00A2324B">
        <w:rPr>
          <w:sz w:val="26"/>
          <w:szCs w:val="26"/>
        </w:rPr>
        <w:tab/>
        <w:t xml:space="preserve">Исполнитель услуг ежемесячно не позднее последнего дня </w:t>
      </w:r>
      <w:proofErr w:type="gramStart"/>
      <w:r w:rsidR="00A2324B" w:rsidRPr="00A2324B">
        <w:rPr>
          <w:sz w:val="26"/>
          <w:szCs w:val="26"/>
        </w:rPr>
        <w:t>месяца(</w:t>
      </w:r>
      <w:proofErr w:type="gramEnd"/>
      <w:r w:rsidR="00A2324B" w:rsidRPr="00A2324B">
        <w:rPr>
          <w:sz w:val="26"/>
          <w:szCs w:val="26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14:paraId="32F473ED" w14:textId="47F61FCA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29.</w:t>
      </w:r>
      <w:r w:rsidR="00A2324B" w:rsidRPr="00A2324B">
        <w:rPr>
          <w:sz w:val="26"/>
          <w:szCs w:val="26"/>
        </w:rPr>
        <w:tab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CF333B"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</w:p>
    <w:p w14:paraId="671012E0" w14:textId="34D3A4FE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30.</w:t>
      </w:r>
      <w:r w:rsidR="00A2324B" w:rsidRPr="00A2324B">
        <w:rPr>
          <w:sz w:val="26"/>
          <w:szCs w:val="26"/>
        </w:rPr>
        <w:tab/>
        <w:t>Реестр договоров на оплату должен содержать следующие сведения:</w:t>
      </w:r>
    </w:p>
    <w:p w14:paraId="6EB11C06" w14:textId="366D6BAE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наименование исполнителя услуг;</w:t>
      </w:r>
    </w:p>
    <w:p w14:paraId="1B8D0DAA" w14:textId="1EC8D006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0D51F36D" w14:textId="18E1398B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месяц, за который сформирован реестр;</w:t>
      </w:r>
    </w:p>
    <w:p w14:paraId="1BF446B6" w14:textId="1369484A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4)</w:t>
      </w:r>
      <w:r w:rsidR="00A2324B" w:rsidRPr="00A2324B">
        <w:rPr>
          <w:sz w:val="26"/>
          <w:szCs w:val="26"/>
        </w:rPr>
        <w:tab/>
        <w:t>идентификаторы (номера) сертификатов дополнительного образования;</w:t>
      </w:r>
    </w:p>
    <w:p w14:paraId="05496ABE" w14:textId="4906FA9A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5)</w:t>
      </w:r>
      <w:r w:rsidR="00A2324B" w:rsidRPr="00A2324B">
        <w:rPr>
          <w:sz w:val="26"/>
          <w:szCs w:val="26"/>
        </w:rPr>
        <w:tab/>
        <w:t>реквизиты (даты и номера заключения) договоров об образовании;</w:t>
      </w:r>
    </w:p>
    <w:p w14:paraId="6C90BE75" w14:textId="2BC8B6DF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6)</w:t>
      </w:r>
      <w:r w:rsidR="00A2324B" w:rsidRPr="00A2324B">
        <w:rPr>
          <w:sz w:val="26"/>
          <w:szCs w:val="26"/>
        </w:rPr>
        <w:tab/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07E77AA1" w14:textId="4E1C431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7)</w:t>
      </w:r>
      <w:r w:rsidR="00A2324B" w:rsidRPr="00A2324B">
        <w:rPr>
          <w:sz w:val="26"/>
          <w:szCs w:val="26"/>
        </w:rPr>
        <w:tab/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56430946" w14:textId="2D464DB4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31.</w:t>
      </w:r>
      <w:r w:rsidR="00A2324B" w:rsidRPr="00A2324B">
        <w:rPr>
          <w:sz w:val="26"/>
          <w:szCs w:val="26"/>
        </w:rPr>
        <w:tab/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64C7979F" w14:textId="7D1FBA6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2324B" w:rsidRPr="00A2324B">
        <w:rPr>
          <w:sz w:val="26"/>
          <w:szCs w:val="26"/>
        </w:rPr>
        <w:t>32.</w:t>
      </w:r>
      <w:r w:rsidR="00A2324B" w:rsidRPr="00A2324B">
        <w:rPr>
          <w:sz w:val="26"/>
          <w:szCs w:val="26"/>
        </w:rPr>
        <w:tab/>
        <w:t>Выполнение действий, предусмотренных пунктом 23настоящего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14:paraId="58109CC1" w14:textId="453EA3E3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33.</w:t>
      </w:r>
      <w:r w:rsidR="00A2324B" w:rsidRPr="00A2324B">
        <w:rPr>
          <w:sz w:val="26"/>
          <w:szCs w:val="26"/>
        </w:rPr>
        <w:tab/>
      </w:r>
      <w:proofErr w:type="gramStart"/>
      <w:r w:rsidR="00A2324B" w:rsidRPr="00A2324B">
        <w:rPr>
          <w:sz w:val="26"/>
          <w:szCs w:val="26"/>
        </w:rPr>
        <w:t>В</w:t>
      </w:r>
      <w:proofErr w:type="gramEnd"/>
      <w:r w:rsidR="00A2324B" w:rsidRPr="00A2324B">
        <w:rPr>
          <w:sz w:val="26"/>
          <w:szCs w:val="26"/>
        </w:rPr>
        <w:t xml:space="preserve"> предоставлении гранта может быть отказано в следующих случаях:</w:t>
      </w:r>
    </w:p>
    <w:p w14:paraId="105A8AD5" w14:textId="0F220439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 xml:space="preserve">несоответствие представленных исполнителем услуг документов </w:t>
      </w:r>
      <w:proofErr w:type="gramStart"/>
      <w:r w:rsidR="00A2324B" w:rsidRPr="00A2324B">
        <w:rPr>
          <w:sz w:val="26"/>
          <w:szCs w:val="26"/>
        </w:rPr>
        <w:t>требованиям  настоящего</w:t>
      </w:r>
      <w:proofErr w:type="gramEnd"/>
      <w:r w:rsidR="00A2324B" w:rsidRPr="00A2324B">
        <w:rPr>
          <w:sz w:val="26"/>
          <w:szCs w:val="26"/>
        </w:rPr>
        <w:t xml:space="preserve"> порядка, или непредставление (представление не в полном объеме) указанных документов;</w:t>
      </w:r>
    </w:p>
    <w:p w14:paraId="7C8CC45F" w14:textId="2708C07F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установление факта недостоверности представленной исполнителем услуг информации.</w:t>
      </w:r>
    </w:p>
    <w:p w14:paraId="3F567D27" w14:textId="15CD8E0C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34.</w:t>
      </w:r>
      <w:r w:rsidR="00A2324B" w:rsidRPr="00A2324B">
        <w:rPr>
          <w:sz w:val="26"/>
          <w:szCs w:val="26"/>
        </w:rPr>
        <w:tab/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740C18C2" w14:textId="09CF27E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наименование исполнителя услуг и уполномоченного органа;</w:t>
      </w:r>
    </w:p>
    <w:p w14:paraId="0F1EB148" w14:textId="6B3A453F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2783D2BA" w14:textId="357F5F8C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обязательство уполномоченного органа о перечислении средств местного бюджета исполнителю услуг;</w:t>
      </w:r>
    </w:p>
    <w:p w14:paraId="0737EC8F" w14:textId="728159CB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4)</w:t>
      </w:r>
      <w:r w:rsidR="00A2324B" w:rsidRPr="00A2324B">
        <w:rPr>
          <w:sz w:val="26"/>
          <w:szCs w:val="26"/>
        </w:rPr>
        <w:tab/>
        <w:t>заключение соглашения путем подписания исполнителем услуг соглашения в форме безотзывной оферты;</w:t>
      </w:r>
    </w:p>
    <w:p w14:paraId="5BA6F96A" w14:textId="675EBC13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5)</w:t>
      </w:r>
      <w:r w:rsidR="00A2324B" w:rsidRPr="00A2324B">
        <w:rPr>
          <w:sz w:val="26"/>
          <w:szCs w:val="26"/>
        </w:rPr>
        <w:tab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2FBB48E0" w14:textId="38622482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6)</w:t>
      </w:r>
      <w:r w:rsidR="00A2324B" w:rsidRPr="00A2324B">
        <w:rPr>
          <w:sz w:val="26"/>
          <w:szCs w:val="26"/>
        </w:rPr>
        <w:tab/>
        <w:t>порядок и сроки перечисления гранта в форме субсидии;</w:t>
      </w:r>
    </w:p>
    <w:p w14:paraId="3EE78C65" w14:textId="281F4F84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7)</w:t>
      </w:r>
      <w:r w:rsidR="00A2324B" w:rsidRPr="00A2324B">
        <w:rPr>
          <w:sz w:val="26"/>
          <w:szCs w:val="26"/>
        </w:rPr>
        <w:tab/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5401E26C" w14:textId="543A4EF2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8)</w:t>
      </w:r>
      <w:r w:rsidR="00A2324B" w:rsidRPr="00A2324B">
        <w:rPr>
          <w:sz w:val="26"/>
          <w:szCs w:val="26"/>
        </w:rPr>
        <w:tab/>
        <w:t>порядок, формы и сроки представления отчетов;</w:t>
      </w:r>
    </w:p>
    <w:p w14:paraId="67581A01" w14:textId="5BF38B81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9)</w:t>
      </w:r>
      <w:r w:rsidR="00A2324B" w:rsidRPr="00A2324B">
        <w:rPr>
          <w:sz w:val="26"/>
          <w:szCs w:val="26"/>
        </w:rPr>
        <w:tab/>
        <w:t>ответственность сторон за нарушение условий соглашения.</w:t>
      </w:r>
    </w:p>
    <w:p w14:paraId="39EA9139" w14:textId="293BBBCA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10)</w:t>
      </w:r>
      <w:r w:rsidR="00A2324B" w:rsidRPr="00A2324B">
        <w:rPr>
          <w:sz w:val="26"/>
          <w:szCs w:val="26"/>
        </w:rPr>
        <w:tab/>
        <w:t>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14:paraId="76D21105" w14:textId="73A00BBF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35.</w:t>
      </w:r>
      <w:r w:rsidR="00A2324B" w:rsidRPr="00A2324B">
        <w:rPr>
          <w:sz w:val="26"/>
          <w:szCs w:val="26"/>
        </w:rPr>
        <w:tab/>
        <w:t xml:space="preserve">Типовая форма соглашения о предоставлении исполнителю услуг гранта в форме субсидии (дополнительного </w:t>
      </w:r>
      <w:proofErr w:type="gramStart"/>
      <w:r w:rsidR="00A2324B" w:rsidRPr="00A2324B">
        <w:rPr>
          <w:sz w:val="26"/>
          <w:szCs w:val="26"/>
        </w:rPr>
        <w:t>соглашения ,</w:t>
      </w:r>
      <w:proofErr w:type="gramEnd"/>
      <w:r w:rsidR="00A2324B" w:rsidRPr="00A2324B">
        <w:rPr>
          <w:sz w:val="26"/>
          <w:szCs w:val="26"/>
        </w:rPr>
        <w:t xml:space="preserve"> в том числе дополнительного соглашения о расторжении соглашения (при необходимости) устанавливается финансовым органом муниципального образования.</w:t>
      </w:r>
    </w:p>
    <w:p w14:paraId="73E3DA6F" w14:textId="5DEF96A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36.</w:t>
      </w:r>
      <w:r w:rsidR="00A2324B" w:rsidRPr="00A2324B">
        <w:rPr>
          <w:sz w:val="26"/>
          <w:szCs w:val="26"/>
        </w:rPr>
        <w:tab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073FCAA4" w14:textId="4B73264F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14:paraId="758FD735" w14:textId="1B9193E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лицевые счета, открытые исполнителям услуг – бюджетным учреждениям в территориальном органе Федерального казначейства или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финансовом органе субъекта Российской Федерации (муниципального образования);</w:t>
      </w:r>
    </w:p>
    <w:p w14:paraId="2A3FFC93" w14:textId="3AE380F3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14:paraId="73C951AA" w14:textId="44D6AC10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37.</w:t>
      </w:r>
      <w:r w:rsidR="00A2324B" w:rsidRPr="00A2324B">
        <w:rPr>
          <w:sz w:val="26"/>
          <w:szCs w:val="26"/>
        </w:rPr>
        <w:tab/>
        <w:t>Грант в форме субсидии не может быть использован на:</w:t>
      </w:r>
    </w:p>
    <w:p w14:paraId="0D4EE4CA" w14:textId="7A93CE1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капитальное строительство и инвестиции;</w:t>
      </w:r>
    </w:p>
    <w:p w14:paraId="26ABE0F1" w14:textId="1355E787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2AE142F0" w14:textId="619FEF19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деятельность, запрещенную действующим законодательством.</w:t>
      </w:r>
    </w:p>
    <w:p w14:paraId="1ED1AC4F" w14:textId="4FA46FBE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38.</w:t>
      </w:r>
      <w:r w:rsidR="00A2324B" w:rsidRPr="00A2324B">
        <w:rPr>
          <w:sz w:val="26"/>
          <w:szCs w:val="26"/>
        </w:rPr>
        <w:tab/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Управление образования администрации Городского округа </w:t>
      </w:r>
      <w:proofErr w:type="gramStart"/>
      <w:r w:rsidR="00A2324B" w:rsidRPr="00A2324B">
        <w:rPr>
          <w:sz w:val="26"/>
          <w:szCs w:val="26"/>
        </w:rPr>
        <w:t>Шатура ,</w:t>
      </w:r>
      <w:proofErr w:type="gramEnd"/>
      <w:r w:rsidR="00A2324B" w:rsidRPr="00A2324B">
        <w:rPr>
          <w:sz w:val="26"/>
          <w:szCs w:val="26"/>
        </w:rPr>
        <w:t xml:space="preserve"> досрочно расторгает соглашение с последующим возвратом гранта в форме субсидии.</w:t>
      </w:r>
    </w:p>
    <w:p w14:paraId="6CCC123C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6BE48932" w14:textId="77777777" w:rsidR="00A2324B" w:rsidRPr="00A2324B" w:rsidRDefault="00A2324B" w:rsidP="00D15CA4">
      <w:pPr>
        <w:jc w:val="center"/>
        <w:rPr>
          <w:sz w:val="26"/>
          <w:szCs w:val="26"/>
        </w:rPr>
      </w:pPr>
      <w:r w:rsidRPr="00A2324B">
        <w:rPr>
          <w:sz w:val="26"/>
          <w:szCs w:val="26"/>
        </w:rPr>
        <w:t>Раздел IV. Требования к отчетности</w:t>
      </w:r>
    </w:p>
    <w:p w14:paraId="397037AE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6FE80A31" w14:textId="725FA7CF" w:rsid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39.</w:t>
      </w:r>
      <w:r w:rsidR="00A2324B" w:rsidRPr="00A2324B">
        <w:rPr>
          <w:sz w:val="26"/>
          <w:szCs w:val="26"/>
        </w:rPr>
        <w:tab/>
        <w:t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соглашения.</w:t>
      </w:r>
    </w:p>
    <w:p w14:paraId="0F247C18" w14:textId="5AB59D98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40.</w:t>
      </w:r>
      <w:r w:rsidR="00A2324B" w:rsidRPr="00A2324B">
        <w:rPr>
          <w:sz w:val="26"/>
          <w:szCs w:val="26"/>
        </w:rPr>
        <w:tab/>
        <w:t>Исполнитель услуг предоставляет в уполномоченный орган:</w:t>
      </w:r>
    </w:p>
    <w:p w14:paraId="05B96EFA" w14:textId="046BB18E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35E32086" w14:textId="32874631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656374E4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33884238" w14:textId="77777777" w:rsidR="00A2324B" w:rsidRPr="00A2324B" w:rsidRDefault="00A2324B" w:rsidP="00D15CA4">
      <w:pPr>
        <w:jc w:val="center"/>
        <w:rPr>
          <w:sz w:val="26"/>
          <w:szCs w:val="26"/>
        </w:rPr>
      </w:pPr>
      <w:r w:rsidRPr="00A2324B">
        <w:rPr>
          <w:sz w:val="26"/>
          <w:szCs w:val="26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</w:p>
    <w:p w14:paraId="0D612DB2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6422C6DA" w14:textId="0A9C82B9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2324B" w:rsidRPr="00A2324B">
        <w:rPr>
          <w:sz w:val="26"/>
          <w:szCs w:val="26"/>
        </w:rPr>
        <w:t>41.</w:t>
      </w:r>
      <w:r w:rsidR="00A2324B" w:rsidRPr="00A2324B">
        <w:rPr>
          <w:sz w:val="26"/>
          <w:szCs w:val="26"/>
        </w:rPr>
        <w:tab/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25337416" w14:textId="314F9A2C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42.</w:t>
      </w:r>
      <w:r w:rsidR="00A2324B" w:rsidRPr="00A2324B">
        <w:rPr>
          <w:sz w:val="26"/>
          <w:szCs w:val="26"/>
        </w:rPr>
        <w:tab/>
      </w:r>
      <w:proofErr w:type="gramStart"/>
      <w:r w:rsidR="00A2324B" w:rsidRPr="00A2324B">
        <w:rPr>
          <w:sz w:val="26"/>
          <w:szCs w:val="26"/>
        </w:rPr>
        <w:t>В</w:t>
      </w:r>
      <w:proofErr w:type="gramEnd"/>
      <w:r w:rsidR="00A2324B" w:rsidRPr="00A2324B">
        <w:rPr>
          <w:sz w:val="26"/>
          <w:szCs w:val="26"/>
        </w:rPr>
        <w:t xml:space="preserve">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41F93022" w14:textId="55DA4ED8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1)</w:t>
      </w:r>
      <w:r w:rsidR="00A2324B" w:rsidRPr="00A2324B">
        <w:rPr>
          <w:sz w:val="26"/>
          <w:szCs w:val="26"/>
        </w:rPr>
        <w:tab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0FB84E6A" w14:textId="330F8B89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2)</w:t>
      </w:r>
      <w:r w:rsidR="00A2324B" w:rsidRPr="00A2324B">
        <w:rPr>
          <w:sz w:val="26"/>
          <w:szCs w:val="26"/>
        </w:rPr>
        <w:tab/>
        <w:t>подтверждение достоверности, полноты и соответствия требованиям представления отчетности;</w:t>
      </w:r>
    </w:p>
    <w:p w14:paraId="47B26CAB" w14:textId="7668E327" w:rsid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3)</w:t>
      </w:r>
      <w:r w:rsidR="00A2324B" w:rsidRPr="00A2324B">
        <w:rPr>
          <w:sz w:val="26"/>
          <w:szCs w:val="26"/>
        </w:rPr>
        <w:tab/>
        <w:t>соблюдение целей, условий и порядка предоставления гранта в форме субсидий.</w:t>
      </w:r>
    </w:p>
    <w:p w14:paraId="241B015C" w14:textId="77777777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3B0FE896" w14:textId="30DF4DF3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43.</w:t>
      </w:r>
      <w:r w:rsidR="00A2324B" w:rsidRPr="00A2324B">
        <w:rPr>
          <w:sz w:val="26"/>
          <w:szCs w:val="26"/>
        </w:rPr>
        <w:tab/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14:paraId="6C5A84E0" w14:textId="01BE23A5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44.</w:t>
      </w:r>
      <w:r w:rsidR="00A2324B" w:rsidRPr="00A2324B">
        <w:rPr>
          <w:sz w:val="26"/>
          <w:szCs w:val="26"/>
        </w:rPr>
        <w:tab/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14:paraId="67A88307" w14:textId="77777777" w:rsidR="00A2324B" w:rsidRPr="00A2324B" w:rsidRDefault="00A2324B" w:rsidP="00A2324B">
      <w:pPr>
        <w:jc w:val="both"/>
        <w:rPr>
          <w:sz w:val="26"/>
          <w:szCs w:val="26"/>
        </w:rPr>
      </w:pPr>
      <w:r w:rsidRPr="00A2324B">
        <w:rPr>
          <w:sz w:val="26"/>
          <w:szCs w:val="26"/>
        </w:rPr>
        <w:t>45.</w:t>
      </w:r>
      <w:r w:rsidRPr="00A2324B">
        <w:rPr>
          <w:sz w:val="26"/>
          <w:szCs w:val="26"/>
        </w:rPr>
        <w:tab/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46B794E9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0BD881AB" w14:textId="77777777" w:rsidR="00A2324B" w:rsidRPr="00A2324B" w:rsidRDefault="00A2324B" w:rsidP="00D15CA4">
      <w:pPr>
        <w:jc w:val="center"/>
        <w:rPr>
          <w:sz w:val="26"/>
          <w:szCs w:val="26"/>
        </w:rPr>
      </w:pPr>
      <w:r w:rsidRPr="00A2324B">
        <w:rPr>
          <w:sz w:val="26"/>
          <w:szCs w:val="26"/>
        </w:rPr>
        <w:t>Раздел VI. Порядок возврата грантов в форме субсидии</w:t>
      </w:r>
    </w:p>
    <w:p w14:paraId="0BF33A7E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5CE66C5A" w14:textId="766A258A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46.</w:t>
      </w:r>
      <w:r w:rsidR="00A2324B" w:rsidRPr="00A2324B">
        <w:rPr>
          <w:sz w:val="26"/>
          <w:szCs w:val="26"/>
        </w:rPr>
        <w:tab/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A2324B">
        <w:rPr>
          <w:sz w:val="26"/>
          <w:szCs w:val="26"/>
        </w:rPr>
        <w:t xml:space="preserve"> </w:t>
      </w:r>
      <w:r w:rsidR="00A2324B" w:rsidRPr="00A2324B">
        <w:rPr>
          <w:sz w:val="26"/>
          <w:szCs w:val="26"/>
        </w:rPr>
        <w:t>оказанных образовательных услугах в рамках системы персонифицированного</w:t>
      </w:r>
      <w:r w:rsidR="00A2324B" w:rsidRPr="00A2324B">
        <w:t xml:space="preserve"> </w:t>
      </w:r>
      <w:r w:rsidR="00A2324B" w:rsidRPr="00A2324B">
        <w:rPr>
          <w:sz w:val="26"/>
          <w:szCs w:val="26"/>
        </w:rPr>
        <w:t>финансирования в сроки, установленные соглашением о предоставлении гранта в форме субсидии.</w:t>
      </w:r>
    </w:p>
    <w:p w14:paraId="0ED7A69E" w14:textId="612F0C9B" w:rsidR="00A2324B" w:rsidRP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47.</w:t>
      </w:r>
      <w:r w:rsidR="00A2324B" w:rsidRPr="00A2324B">
        <w:rPr>
          <w:sz w:val="26"/>
          <w:szCs w:val="26"/>
        </w:rPr>
        <w:tab/>
        <w:t>За полноту и достоверность представленной информации и документов несет ответственность исполнитель услуг.</w:t>
      </w:r>
    </w:p>
    <w:p w14:paraId="021FC0C9" w14:textId="65036F3F" w:rsidR="00A2324B" w:rsidRDefault="00D15CA4" w:rsidP="00A23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324B" w:rsidRPr="00A2324B">
        <w:rPr>
          <w:sz w:val="26"/>
          <w:szCs w:val="26"/>
        </w:rPr>
        <w:t>48.</w:t>
      </w:r>
      <w:r w:rsidR="00A2324B" w:rsidRPr="00A2324B">
        <w:rPr>
          <w:sz w:val="26"/>
          <w:szCs w:val="26"/>
        </w:rPr>
        <w:tab/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</w:t>
      </w:r>
      <w:r w:rsidR="00A2324B" w:rsidRPr="00A2324B">
        <w:rPr>
          <w:sz w:val="26"/>
          <w:szCs w:val="26"/>
        </w:rPr>
        <w:lastRenderedPageBreak/>
        <w:t xml:space="preserve">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043C4A46" w14:textId="17FA04F9" w:rsidR="00A2324B" w:rsidRDefault="00A2324B" w:rsidP="00A2324B">
      <w:pPr>
        <w:jc w:val="both"/>
        <w:rPr>
          <w:sz w:val="26"/>
          <w:szCs w:val="26"/>
        </w:rPr>
      </w:pPr>
    </w:p>
    <w:p w14:paraId="6D9D7801" w14:textId="4D11BD5E" w:rsidR="00A2324B" w:rsidRDefault="00A2324B" w:rsidP="00A2324B">
      <w:pPr>
        <w:jc w:val="both"/>
        <w:rPr>
          <w:sz w:val="26"/>
          <w:szCs w:val="26"/>
        </w:rPr>
      </w:pPr>
    </w:p>
    <w:p w14:paraId="34D74943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B46F11C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1DA976F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49D3450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17EE851A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49AD046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7A4433B2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0923192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DF33932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257137E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7FD50C5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69F9C3B5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028B7F4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3A61923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F49D5A3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1E1AD5BC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6A133F35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BA6CF1F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1AD9F32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54A0A4C7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A4E7BFC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7BC49472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26875740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5A08D0B6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EF705E4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1231535F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12D00116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66182AC7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2A95E0A8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F34F59F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7B9A72A2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21323098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29E475FE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6191F14C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726DC4F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FAC65DB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6246839F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60943E75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252AD31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5CAF71EE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4AB3A630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0D4F2DF6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514DFC83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616B143" w14:textId="77777777" w:rsidR="00CF333B" w:rsidRDefault="00CF333B" w:rsidP="00A2324B">
      <w:pPr>
        <w:widowControl w:val="0"/>
        <w:ind w:firstLine="709"/>
        <w:jc w:val="right"/>
        <w:rPr>
          <w:sz w:val="26"/>
          <w:szCs w:val="26"/>
        </w:rPr>
      </w:pPr>
    </w:p>
    <w:p w14:paraId="35EF63E9" w14:textId="37DD0BB3" w:rsidR="00A2324B" w:rsidRPr="004F732D" w:rsidRDefault="004F732D" w:rsidP="00A2324B">
      <w:pPr>
        <w:widowControl w:val="0"/>
        <w:ind w:firstLine="709"/>
        <w:jc w:val="right"/>
        <w:rPr>
          <w:sz w:val="26"/>
          <w:szCs w:val="26"/>
        </w:rPr>
      </w:pPr>
      <w:r w:rsidRPr="004F732D">
        <w:rPr>
          <w:sz w:val="26"/>
          <w:szCs w:val="26"/>
        </w:rPr>
        <w:lastRenderedPageBreak/>
        <w:t>Приложение</w:t>
      </w:r>
    </w:p>
    <w:p w14:paraId="3BD8A9E0" w14:textId="57AD9C14" w:rsidR="00A2324B" w:rsidRPr="004F732D" w:rsidRDefault="004F732D" w:rsidP="00A2324B">
      <w:pPr>
        <w:widowControl w:val="0"/>
        <w:ind w:firstLine="709"/>
        <w:jc w:val="right"/>
        <w:rPr>
          <w:sz w:val="26"/>
          <w:szCs w:val="26"/>
        </w:rPr>
      </w:pPr>
      <w:r w:rsidRPr="004F732D">
        <w:rPr>
          <w:sz w:val="26"/>
          <w:szCs w:val="26"/>
        </w:rPr>
        <w:t>к</w:t>
      </w:r>
      <w:r w:rsidR="00A2324B" w:rsidRPr="004F732D">
        <w:rPr>
          <w:sz w:val="26"/>
          <w:szCs w:val="26"/>
        </w:rPr>
        <w:t xml:space="preserve"> Порядку</w:t>
      </w:r>
    </w:p>
    <w:p w14:paraId="01F9D41D" w14:textId="77777777" w:rsidR="00A2324B" w:rsidRDefault="00A2324B" w:rsidP="00A2324B">
      <w:pPr>
        <w:widowControl w:val="0"/>
        <w:ind w:firstLine="709"/>
        <w:jc w:val="both"/>
        <w:rPr>
          <w:sz w:val="28"/>
          <w:szCs w:val="28"/>
        </w:rPr>
      </w:pPr>
    </w:p>
    <w:p w14:paraId="684B18ED" w14:textId="77777777" w:rsidR="00A2324B" w:rsidRDefault="00A2324B" w:rsidP="00A2324B">
      <w:pPr>
        <w:widowControl w:val="0"/>
        <w:ind w:firstLine="709"/>
        <w:jc w:val="both"/>
        <w:rPr>
          <w:sz w:val="28"/>
          <w:szCs w:val="28"/>
        </w:rPr>
      </w:pPr>
    </w:p>
    <w:p w14:paraId="24082560" w14:textId="77777777" w:rsidR="00A2324B" w:rsidRPr="00E428B6" w:rsidRDefault="00A2324B" w:rsidP="00A232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678EA638" w14:textId="77777777" w:rsidR="00A2324B" w:rsidRPr="00E428B6" w:rsidRDefault="00A2324B" w:rsidP="00A23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8BA415" w14:textId="77777777" w:rsidR="00A2324B" w:rsidRPr="00E428B6" w:rsidRDefault="00A2324B" w:rsidP="00A23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22AF7E" w14:textId="77777777" w:rsidR="00A2324B" w:rsidRPr="00E428B6" w:rsidRDefault="00A2324B" w:rsidP="00A2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14:paraId="4BB343E6" w14:textId="77777777" w:rsidR="00A2324B" w:rsidRPr="00E428B6" w:rsidRDefault="00A2324B" w:rsidP="00A2324B">
      <w:pPr>
        <w:jc w:val="both"/>
      </w:pPr>
    </w:p>
    <w:p w14:paraId="3740A134" w14:textId="77777777" w:rsidR="00A2324B" w:rsidRPr="00E428B6" w:rsidRDefault="00A2324B" w:rsidP="00A2324B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>
        <w:t xml:space="preserve">Городском округе Шатура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>
        <w:t xml:space="preserve">Городского округа Шатура </w:t>
      </w:r>
      <w:r w:rsidRPr="003F55B8">
        <w:t xml:space="preserve">осуществляются функции и полномочия учредителя, включенными в реестр </w:t>
      </w:r>
      <w:r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 Соглашение</w:t>
      </w:r>
      <w:r w:rsidRPr="00E428B6">
        <w:t xml:space="preserve"> о нижеследующем.</w:t>
      </w:r>
    </w:p>
    <w:p w14:paraId="457508C7" w14:textId="77777777" w:rsidR="00A2324B" w:rsidRPr="00E428B6" w:rsidRDefault="00A2324B" w:rsidP="00A2324B">
      <w:pPr>
        <w:jc w:val="both"/>
      </w:pPr>
    </w:p>
    <w:p w14:paraId="35DE9FAC" w14:textId="77777777" w:rsidR="00A2324B" w:rsidRPr="00E428B6" w:rsidRDefault="00A2324B" w:rsidP="00A2324B">
      <w:pPr>
        <w:pStyle w:val="af6"/>
        <w:numPr>
          <w:ilvl w:val="0"/>
          <w:numId w:val="5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14:paraId="38A05A1C" w14:textId="77777777" w:rsidR="00A2324B" w:rsidRPr="00E428B6" w:rsidRDefault="00A2324B" w:rsidP="00A2324B">
      <w:pPr>
        <w:pStyle w:val="af6"/>
        <w:ind w:left="0"/>
        <w:rPr>
          <w:b/>
        </w:rPr>
      </w:pPr>
    </w:p>
    <w:p w14:paraId="7AADA8BA" w14:textId="77777777" w:rsidR="00A2324B" w:rsidRDefault="00A2324B" w:rsidP="00A2324B">
      <w:pPr>
        <w:pStyle w:val="af6"/>
        <w:numPr>
          <w:ilvl w:val="1"/>
          <w:numId w:val="5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>
        <w:t>Городского округа Шатура Исполнителю услуг</w:t>
      </w:r>
      <w:r w:rsidRPr="007A1B8D">
        <w:t xml:space="preserve"> в рамках мероприятия  </w:t>
      </w:r>
      <w:r w:rsidRPr="0040672B">
        <w:rPr>
          <w:color w:val="000000" w:themeColor="text1"/>
        </w:rPr>
        <w:t>«Внедрение и обеспечение функционирования модели персонифицированного финансирования дополнительного образования детей» основного мероприятия «Обеспечение  функционирования модели персонифицированного финансирования дополнительного образования детей» муниципальной программы «Образование</w:t>
      </w:r>
      <w:r w:rsidRPr="007A1B8D">
        <w:t xml:space="preserve"> (далее </w:t>
      </w:r>
      <w:r>
        <w:t>- г</w:t>
      </w:r>
      <w:r w:rsidRPr="007A1B8D">
        <w:t>рант).</w:t>
      </w:r>
    </w:p>
    <w:p w14:paraId="732EEF7D" w14:textId="77777777" w:rsidR="00A2324B" w:rsidRPr="00E428B6" w:rsidRDefault="00A2324B" w:rsidP="00A2324B">
      <w:pPr>
        <w:pStyle w:val="af6"/>
        <w:numPr>
          <w:ilvl w:val="1"/>
          <w:numId w:val="5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6AA67B6E" w14:textId="77777777" w:rsidR="00A2324B" w:rsidRPr="00E428B6" w:rsidRDefault="00A2324B" w:rsidP="00A2324B">
      <w:pPr>
        <w:pStyle w:val="af6"/>
        <w:ind w:left="709"/>
        <w:jc w:val="both"/>
      </w:pPr>
    </w:p>
    <w:p w14:paraId="0FDA0FE5" w14:textId="77777777" w:rsidR="00A2324B" w:rsidRPr="007A1B8D" w:rsidRDefault="00A2324B" w:rsidP="00A2324B">
      <w:pPr>
        <w:pStyle w:val="af6"/>
        <w:numPr>
          <w:ilvl w:val="0"/>
          <w:numId w:val="5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14:paraId="3BA06B01" w14:textId="77777777" w:rsidR="00A2324B" w:rsidRPr="00E428B6" w:rsidRDefault="00A2324B" w:rsidP="00A2324B">
      <w:pPr>
        <w:pStyle w:val="af6"/>
        <w:ind w:left="0"/>
        <w:rPr>
          <w:b/>
        </w:rPr>
      </w:pPr>
    </w:p>
    <w:p w14:paraId="1435E2A7" w14:textId="77777777" w:rsidR="00A2324B" w:rsidRDefault="00A2324B" w:rsidP="00A2324B">
      <w:pPr>
        <w:pStyle w:val="af6"/>
        <w:numPr>
          <w:ilvl w:val="1"/>
          <w:numId w:val="5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>
        <w:t>Разделу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14:paraId="15428B54" w14:textId="637D53B0" w:rsidR="00A2324B" w:rsidRPr="00A2324B" w:rsidRDefault="00A2324B" w:rsidP="00C63347">
      <w:pPr>
        <w:pStyle w:val="af6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A2324B">
        <w:rPr>
          <w:color w:val="000000" w:themeColor="text1"/>
        </w:rPr>
        <w:t>постановлением</w:t>
      </w:r>
      <w:r w:rsidRPr="00A2324B">
        <w:rPr>
          <w:color w:val="000000"/>
        </w:rPr>
        <w:t xml:space="preserve"> </w:t>
      </w:r>
      <w:r w:rsidRPr="00A2324B">
        <w:rPr>
          <w:color w:val="000000"/>
        </w:rPr>
        <w:lastRenderedPageBreak/>
        <w:t>Правительства Московской области от 30.07.2019 года № 460/25 «О системе персонифицированного финансирования дополнительного образования детей в Московской области» ( с изменениями, внесенными постановлениями Правительства Московской области от 30.12.2019 года № 1053/44, от 30.01.2020 №26/1)</w:t>
      </w:r>
      <w:r w:rsidRPr="00A2324B">
        <w:t xml:space="preserve"> (далее – Правила персонифицированного финансирования) и Порядка предоставления грантов.</w:t>
      </w:r>
    </w:p>
    <w:p w14:paraId="34E7C3E6" w14:textId="77777777" w:rsidR="00A2324B" w:rsidRPr="00A2324B" w:rsidRDefault="00A2324B" w:rsidP="00A2324B">
      <w:pPr>
        <w:numPr>
          <w:ilvl w:val="1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14:paraId="3A5312BD" w14:textId="5F9BA5CE" w:rsidR="00A2324B" w:rsidRPr="00A2324B" w:rsidRDefault="00A2324B" w:rsidP="00A2324B">
      <w:pPr>
        <w:numPr>
          <w:ilvl w:val="1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A2324B">
        <w:t>Предоставление гранта осуществляется в пределах бюджетных ассигнований, утвержденных решением</w:t>
      </w:r>
      <w:r w:rsidRPr="00A2324B">
        <w:rPr>
          <w:color w:val="000000"/>
        </w:rPr>
        <w:t xml:space="preserve"> Совета депутатов Городского округа Шатура Московской области </w:t>
      </w:r>
      <w:r w:rsidR="00CF333B">
        <w:rPr>
          <w:color w:val="000000"/>
        </w:rPr>
        <w:t>«О</w:t>
      </w:r>
      <w:r w:rsidRPr="00A2324B">
        <w:rPr>
          <w:color w:val="000000"/>
        </w:rPr>
        <w:t xml:space="preserve"> бюджете </w:t>
      </w:r>
      <w:r w:rsidR="00CF333B">
        <w:rPr>
          <w:color w:val="000000"/>
        </w:rPr>
        <w:t>Городского округа</w:t>
      </w:r>
      <w:r w:rsidRPr="00A2324B">
        <w:rPr>
          <w:color w:val="000000"/>
        </w:rPr>
        <w:t xml:space="preserve"> Шатура на текущий финансовый год и плановый период</w:t>
      </w:r>
      <w:r w:rsidR="00CF333B">
        <w:rPr>
          <w:color w:val="000000"/>
        </w:rPr>
        <w:t>»</w:t>
      </w:r>
      <w:r w:rsidRPr="00A2324B">
        <w:rPr>
          <w:color w:val="000000"/>
        </w:rPr>
        <w:t xml:space="preserve"> в пределах утвержденных лимитов бюджетных обязательств в рамках муниципальной программы «Образование».</w:t>
      </w:r>
    </w:p>
    <w:p w14:paraId="2002C1BE" w14:textId="77777777" w:rsidR="00A2324B" w:rsidRPr="00A2324B" w:rsidRDefault="00A2324B" w:rsidP="00A2324B">
      <w:pPr>
        <w:numPr>
          <w:ilvl w:val="1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 xml:space="preserve">Перечисление гранта осуществляется на счет Исполнителя услуг, указанный в разделе </w:t>
      </w:r>
      <w:r w:rsidRPr="00A2324B">
        <w:fldChar w:fldCharType="begin"/>
      </w:r>
      <w:r w:rsidRPr="00A2324B">
        <w:instrText xml:space="preserve"> REF _Ref35886223 \r \h </w:instrText>
      </w:r>
      <w:r w:rsidRPr="00A2324B">
        <w:fldChar w:fldCharType="separate"/>
      </w:r>
      <w:r w:rsidRPr="00A2324B">
        <w:t>VII</w:t>
      </w:r>
      <w:r w:rsidRPr="00A2324B">
        <w:fldChar w:fldCharType="end"/>
      </w:r>
      <w:r w:rsidRPr="00A2324B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24CF4AC6" w14:textId="77777777" w:rsidR="00A2324B" w:rsidRPr="00A2324B" w:rsidRDefault="00A2324B" w:rsidP="00A2324B">
      <w:pPr>
        <w:numPr>
          <w:ilvl w:val="1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3F7462F9" w14:textId="77777777" w:rsidR="00A2324B" w:rsidRPr="00A2324B" w:rsidRDefault="00A2324B" w:rsidP="00A2324B">
      <w:pPr>
        <w:ind w:left="709"/>
        <w:contextualSpacing/>
        <w:jc w:val="both"/>
      </w:pPr>
    </w:p>
    <w:p w14:paraId="6F05CA83" w14:textId="4BDB54D2" w:rsidR="00A2324B" w:rsidRDefault="00A2324B" w:rsidP="00A2324B">
      <w:pPr>
        <w:numPr>
          <w:ilvl w:val="0"/>
          <w:numId w:val="5"/>
        </w:numPr>
        <w:spacing w:after="200" w:line="276" w:lineRule="auto"/>
        <w:contextualSpacing/>
        <w:jc w:val="center"/>
        <w:rPr>
          <w:b/>
        </w:rPr>
      </w:pPr>
      <w:r w:rsidRPr="00A2324B">
        <w:rPr>
          <w:b/>
        </w:rPr>
        <w:t>Права и обязанности сторон</w:t>
      </w:r>
    </w:p>
    <w:p w14:paraId="3851D980" w14:textId="77777777" w:rsidR="00E2149C" w:rsidRPr="00A2324B" w:rsidRDefault="00E2149C" w:rsidP="00E2149C">
      <w:pPr>
        <w:spacing w:after="200" w:line="276" w:lineRule="auto"/>
        <w:ind w:left="1080"/>
        <w:contextualSpacing/>
        <w:jc w:val="center"/>
        <w:rPr>
          <w:b/>
        </w:rPr>
      </w:pPr>
    </w:p>
    <w:p w14:paraId="4C36FE8C" w14:textId="77777777" w:rsidR="00A2324B" w:rsidRPr="00A2324B" w:rsidRDefault="00A2324B" w:rsidP="00A2324B">
      <w:pPr>
        <w:numPr>
          <w:ilvl w:val="1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Исполнитель услуг обязан:</w:t>
      </w:r>
    </w:p>
    <w:p w14:paraId="74D01D8B" w14:textId="77777777" w:rsidR="00A2324B" w:rsidRPr="00A2324B" w:rsidRDefault="00A2324B" w:rsidP="00A2324B">
      <w:pPr>
        <w:numPr>
          <w:ilvl w:val="2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6F0A51C8" w14:textId="77777777" w:rsidR="00A2324B" w:rsidRPr="00A2324B" w:rsidRDefault="00A2324B" w:rsidP="00A2324B">
      <w:pPr>
        <w:numPr>
          <w:ilvl w:val="2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Соблюдать Правила персонифицированного финансирования, в том числе при:</w:t>
      </w:r>
    </w:p>
    <w:p w14:paraId="79F06242" w14:textId="77777777" w:rsidR="00A2324B" w:rsidRPr="00A2324B" w:rsidRDefault="00A2324B" w:rsidP="00A2324B">
      <w:pPr>
        <w:numPr>
          <w:ilvl w:val="3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15F680E1" w14:textId="77777777" w:rsidR="00A2324B" w:rsidRPr="00A2324B" w:rsidRDefault="00A2324B" w:rsidP="00A2324B">
      <w:pPr>
        <w:numPr>
          <w:ilvl w:val="3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установлении цен на оказываемые образовательные услуги в рамках системы персонифицированного финансирования;</w:t>
      </w:r>
    </w:p>
    <w:p w14:paraId="2CBAF7CE" w14:textId="77777777" w:rsidR="00A2324B" w:rsidRPr="00A2324B" w:rsidRDefault="00A2324B" w:rsidP="00A2324B">
      <w:pPr>
        <w:numPr>
          <w:ilvl w:val="3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предложении образовательных программ для обучения детей.</w:t>
      </w:r>
    </w:p>
    <w:p w14:paraId="1BC158EE" w14:textId="7725CF1F" w:rsidR="00A2324B" w:rsidRDefault="00A2324B" w:rsidP="00A2324B">
      <w:pPr>
        <w:numPr>
          <w:ilvl w:val="2"/>
          <w:numId w:val="5"/>
        </w:numPr>
        <w:spacing w:after="200" w:line="276" w:lineRule="auto"/>
        <w:ind w:left="0" w:firstLine="709"/>
        <w:contextualSpacing/>
        <w:jc w:val="both"/>
      </w:pPr>
      <w:r w:rsidRPr="00A2324B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Городском округе Шатура.</w:t>
      </w:r>
    </w:p>
    <w:p w14:paraId="0A6E873F" w14:textId="77777777" w:rsidR="00A2324B" w:rsidRDefault="00A2324B" w:rsidP="00A2324B">
      <w:pPr>
        <w:spacing w:after="200" w:line="276" w:lineRule="auto"/>
        <w:ind w:firstLine="709"/>
        <w:contextualSpacing/>
        <w:jc w:val="both"/>
      </w:pPr>
      <w:r>
        <w:t>3.1.4.</w:t>
      </w:r>
      <w:r>
        <w:tab/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14:paraId="4D474504" w14:textId="77777777" w:rsidR="00A2324B" w:rsidRDefault="00A2324B" w:rsidP="00A2324B">
      <w:pPr>
        <w:spacing w:after="200" w:line="276" w:lineRule="auto"/>
        <w:ind w:firstLine="709"/>
        <w:contextualSpacing/>
        <w:jc w:val="both"/>
      </w:pPr>
      <w:r>
        <w:lastRenderedPageBreak/>
        <w:t>3.1.5.</w:t>
      </w:r>
      <w:r>
        <w:tab/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Городском округе Шатура.</w:t>
      </w:r>
    </w:p>
    <w:p w14:paraId="422F8F15" w14:textId="77777777" w:rsidR="00A2324B" w:rsidRDefault="00A2324B" w:rsidP="00A2324B">
      <w:pPr>
        <w:spacing w:after="200" w:line="276" w:lineRule="auto"/>
        <w:ind w:firstLine="709"/>
        <w:contextualSpacing/>
        <w:jc w:val="both"/>
      </w:pPr>
      <w:r>
        <w:t>3.1.6.</w:t>
      </w:r>
      <w:r>
        <w:tab/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3590F04C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</w:t>
      </w:r>
      <w:r>
        <w:tab/>
        <w:t>Исполнитель услуг имеет право:</w:t>
      </w:r>
    </w:p>
    <w:p w14:paraId="145F5B05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3.2.1.</w:t>
      </w:r>
      <w:r>
        <w:tab/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29338644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3.2.1.1.</w:t>
      </w:r>
      <w:r>
        <w:tab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38B2A210" w14:textId="6AB434D0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3.2.1.2.</w:t>
      </w:r>
      <w:r>
        <w:tab/>
        <w:t xml:space="preserve">направленность образовательной программы предусмотрена Программой персонифицированного финансирования Городского округа Шатура, </w:t>
      </w:r>
      <w:proofErr w:type="gramStart"/>
      <w:r>
        <w:t xml:space="preserve">утвержденной </w:t>
      </w:r>
      <w:r w:rsidR="00CF333B">
        <w:t xml:space="preserve"> приказом</w:t>
      </w:r>
      <w:proofErr w:type="gramEnd"/>
      <w:r w:rsidR="00CF333B">
        <w:t xml:space="preserve"> Управления</w:t>
      </w:r>
      <w:r>
        <w:t xml:space="preserve"> образования администрации Городского округа Шатура от </w:t>
      </w:r>
      <w:r w:rsidR="00CF333B">
        <w:t>_________</w:t>
      </w:r>
      <w:r>
        <w:t xml:space="preserve"> года № </w:t>
      </w:r>
      <w:r w:rsidR="00CF333B">
        <w:t>_____</w:t>
      </w:r>
      <w:r>
        <w:t xml:space="preserve"> о/д ;</w:t>
      </w:r>
    </w:p>
    <w:p w14:paraId="380024F7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Городского округа Шатура лимита зачисления на обучение для соответствующей направленности;</w:t>
      </w:r>
    </w:p>
    <w:p w14:paraId="7896F9CF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3.2.1.3.</w:t>
      </w:r>
      <w:r>
        <w:tab/>
        <w:t xml:space="preserve">доступный остаток обеспечения сертификата дополнительного образования </w:t>
      </w:r>
      <w:proofErr w:type="gramStart"/>
      <w:r>
        <w:t>ребенка  в</w:t>
      </w:r>
      <w:proofErr w:type="gramEnd"/>
      <w:r>
        <w:t xml:space="preserve"> соответствующем учебном году больше 0 рублей.</w:t>
      </w:r>
    </w:p>
    <w:p w14:paraId="52FA717C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3.2.2.</w:t>
      </w:r>
      <w:r>
        <w:tab/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6CE0827A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3.2.3.</w:t>
      </w:r>
      <w:r>
        <w:tab/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7BFA79C1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3.2.4.</w:t>
      </w:r>
      <w:r>
        <w:tab/>
        <w:t>Отказаться от участия в системе персонифицированного финансирования дополнительного образования детей в Городском округе Шатура.</w:t>
      </w:r>
    </w:p>
    <w:p w14:paraId="531DCFA2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3.3.</w:t>
      </w:r>
      <w:r>
        <w:tab/>
        <w:t>Уполномоченный орган обязан:</w:t>
      </w:r>
    </w:p>
    <w:p w14:paraId="39B350B2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3.3.1.</w:t>
      </w:r>
      <w:r>
        <w:tab/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Городском округе Шатура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2F2B8426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3.3.2.</w:t>
      </w:r>
      <w:r>
        <w:tab/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1BD9583F" w14:textId="1D75D80F" w:rsidR="00A2324B" w:rsidRDefault="00A2324B" w:rsidP="00A2324B">
      <w:pPr>
        <w:spacing w:after="200" w:line="276" w:lineRule="auto"/>
        <w:ind w:left="709"/>
        <w:contextualSpacing/>
        <w:jc w:val="both"/>
      </w:pPr>
      <w:r>
        <w:t>3.4.</w:t>
      </w:r>
      <w:r>
        <w:tab/>
        <w:t>Уполномоченный орган имеет право:</w:t>
      </w:r>
    </w:p>
    <w:p w14:paraId="5D80055D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3.4.1.</w:t>
      </w:r>
      <w:r>
        <w:tab/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135AAE69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lastRenderedPageBreak/>
        <w:t>3.4.2.</w:t>
      </w:r>
      <w:r>
        <w:tab/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18E19BA8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3.4.3.</w:t>
      </w:r>
      <w:r>
        <w:tab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221D47A3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5851F641" w14:textId="77777777" w:rsidR="00A2324B" w:rsidRDefault="00A2324B" w:rsidP="00CF333B">
      <w:pPr>
        <w:spacing w:after="200" w:line="276" w:lineRule="auto"/>
        <w:ind w:left="709"/>
        <w:contextualSpacing/>
        <w:jc w:val="center"/>
      </w:pPr>
      <w:r>
        <w:t>IV.</w:t>
      </w:r>
      <w:r>
        <w:tab/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5B6104BC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33FF9A6E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4.1.</w:t>
      </w:r>
      <w:r>
        <w:tab/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14:paraId="6FD44AA5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4.2.</w:t>
      </w:r>
      <w:r>
        <w:tab/>
        <w:t xml:space="preserve">Исполнитель услуг ежемесячно, не позднее 2-го числа месяца, следующего за отчетным, формирует и направляет в уполномоченную организацию в соответствии с Правилами персонифицированного счет на оплату оказанных Услуг, содержащий общую сумму обязательств Уполномоченной организации по оплате Услуг, с приложением реестра договоров, оформляемого в соответствии с приложением №2 к настоящему Договору. </w:t>
      </w:r>
    </w:p>
    <w:p w14:paraId="3E40903B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4.3.</w:t>
      </w:r>
      <w:r>
        <w:tab/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4DE9FDAD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24B5B250" w14:textId="77777777" w:rsidR="00A2324B" w:rsidRDefault="00A2324B" w:rsidP="00CF333B">
      <w:pPr>
        <w:spacing w:after="200" w:line="276" w:lineRule="auto"/>
        <w:ind w:left="709"/>
        <w:contextualSpacing/>
        <w:jc w:val="center"/>
      </w:pPr>
      <w:r>
        <w:t>V.</w:t>
      </w:r>
      <w:r>
        <w:tab/>
        <w:t>Ответственность сторон</w:t>
      </w:r>
    </w:p>
    <w:p w14:paraId="69866015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6320E83C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5.1.</w:t>
      </w:r>
      <w: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07A2123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5.2.</w:t>
      </w:r>
      <w:r>
        <w:tab/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6855FF4C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463000AB" w14:textId="77777777" w:rsidR="00A2324B" w:rsidRDefault="00A2324B" w:rsidP="00CF333B">
      <w:pPr>
        <w:spacing w:after="200" w:line="276" w:lineRule="auto"/>
        <w:ind w:left="709"/>
        <w:contextualSpacing/>
        <w:jc w:val="center"/>
      </w:pPr>
      <w:r>
        <w:t>VI.</w:t>
      </w:r>
      <w:r>
        <w:tab/>
        <w:t>Заключительные положения</w:t>
      </w:r>
    </w:p>
    <w:p w14:paraId="3A96814E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3AEB575E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6.1.</w:t>
      </w:r>
      <w:r>
        <w:tab/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14:paraId="4CEE720B" w14:textId="171B4982" w:rsidR="00A2324B" w:rsidRDefault="00A2324B" w:rsidP="00A2324B">
      <w:pPr>
        <w:spacing w:after="200" w:line="276" w:lineRule="auto"/>
        <w:ind w:left="709"/>
        <w:contextualSpacing/>
        <w:jc w:val="both"/>
      </w:pPr>
      <w:r>
        <w:t>6.1.1.</w:t>
      </w:r>
      <w:r>
        <w:tab/>
        <w:t>приостановление деятельности Исполнителя услуг в рамках системы персонифицированного финансирования Городского округа Шатура;</w:t>
      </w:r>
    </w:p>
    <w:p w14:paraId="097106D5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6.1.2.</w:t>
      </w:r>
      <w:r>
        <w:tab/>
        <w:t>завершение реализации программы персонифицированного финансирования дополнительного образования в Городском округе Шатура.</w:t>
      </w:r>
    </w:p>
    <w:p w14:paraId="501FCD27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lastRenderedPageBreak/>
        <w:t>6.2.</w:t>
      </w:r>
      <w:r>
        <w:tab/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14:paraId="6F0E3EB6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6.3.</w:t>
      </w:r>
      <w:r>
        <w:tab/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1088BB64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6.4.</w:t>
      </w:r>
      <w:r>
        <w:tab/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688994C3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6.5.</w:t>
      </w:r>
      <w:r>
        <w:tab/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14:paraId="011CE7D7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6.6.</w:t>
      </w:r>
      <w:r>
        <w:tab/>
        <w:t xml:space="preserve"> Все приложения к настоящему Соглашению являются его неотъемлемой частью.</w:t>
      </w:r>
    </w:p>
    <w:p w14:paraId="4CF6E544" w14:textId="77777777" w:rsidR="00A2324B" w:rsidRDefault="00A2324B" w:rsidP="00A2324B">
      <w:pPr>
        <w:spacing w:after="200" w:line="276" w:lineRule="auto"/>
        <w:ind w:left="709"/>
        <w:contextualSpacing/>
        <w:jc w:val="both"/>
      </w:pPr>
      <w:r>
        <w:t>6.7.</w:t>
      </w:r>
      <w:r>
        <w:tab/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36C64A74" w14:textId="777777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0CDFCE4E" w14:textId="3BA08025" w:rsidR="00A2324B" w:rsidRDefault="00A2324B" w:rsidP="00CF333B">
      <w:pPr>
        <w:spacing w:after="200" w:line="276" w:lineRule="auto"/>
        <w:ind w:left="709"/>
        <w:contextualSpacing/>
        <w:jc w:val="center"/>
      </w:pPr>
      <w:r>
        <w:t>VII.</w:t>
      </w:r>
      <w:r>
        <w:tab/>
        <w:t>Адреса и реквизиты сторон</w:t>
      </w:r>
    </w:p>
    <w:p w14:paraId="1760CE35" w14:textId="77D374A8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062F5416" w14:textId="60B977A1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462F38B3" w14:textId="1C9F035F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1B510CE9" w14:textId="0F68FF5E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4A197FE1" w14:textId="4F4BC68F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290D4467" w14:textId="7D05DED5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65429327" w14:textId="46143016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0F858B92" w14:textId="11480FC6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1491C718" w14:textId="378FA4FB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1CB9130B" w14:textId="031C4905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6F29E4E2" w14:textId="353EA86B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3FCFD415" w14:textId="230800D9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051548CC" w14:textId="1C9663EC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508415D9" w14:textId="7646F9C0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1BE82560" w14:textId="33EE99A2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6388B9CF" w14:textId="0F4D31DD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1F7EA1D6" w14:textId="58134B35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7739207E" w14:textId="65A085B8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5A36DF19" w14:textId="0619BA92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24172984" w14:textId="27A06274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4EEDCA24" w14:textId="1370A44B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635B8339" w14:textId="48C60177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6F331150" w14:textId="152C1729" w:rsidR="00A2324B" w:rsidRDefault="00A2324B" w:rsidP="00A2324B">
      <w:pPr>
        <w:spacing w:after="200" w:line="276" w:lineRule="auto"/>
        <w:ind w:left="709"/>
        <w:contextualSpacing/>
        <w:jc w:val="both"/>
      </w:pPr>
    </w:p>
    <w:p w14:paraId="428EDCD0" w14:textId="77777777" w:rsidR="00A2324B" w:rsidRPr="00A2324B" w:rsidRDefault="00A2324B" w:rsidP="00A2324B">
      <w:pPr>
        <w:autoSpaceDE w:val="0"/>
        <w:autoSpaceDN w:val="0"/>
        <w:adjustRightInd w:val="0"/>
        <w:ind w:left="5245" w:firstLine="720"/>
        <w:jc w:val="right"/>
        <w:outlineLvl w:val="1"/>
        <w:rPr>
          <w:rFonts w:eastAsia="Batang"/>
          <w:lang w:eastAsia="ko-KR"/>
        </w:rPr>
      </w:pPr>
      <w:r w:rsidRPr="00A2324B">
        <w:rPr>
          <w:rFonts w:eastAsia="Batang"/>
          <w:lang w:eastAsia="ko-KR"/>
        </w:rPr>
        <w:lastRenderedPageBreak/>
        <w:t>Приложение №1</w:t>
      </w:r>
    </w:p>
    <w:p w14:paraId="7DB9DCF1" w14:textId="77777777" w:rsidR="00A2324B" w:rsidRPr="00A2324B" w:rsidRDefault="00A2324B" w:rsidP="00A2324B">
      <w:pPr>
        <w:autoSpaceDE w:val="0"/>
        <w:autoSpaceDN w:val="0"/>
        <w:adjustRightInd w:val="0"/>
        <w:ind w:left="5245" w:firstLine="720"/>
        <w:jc w:val="right"/>
        <w:rPr>
          <w:rFonts w:eastAsia="Batang"/>
          <w:lang w:eastAsia="ko-KR"/>
        </w:rPr>
      </w:pPr>
      <w:r w:rsidRPr="00A2324B">
        <w:rPr>
          <w:rFonts w:eastAsia="Batang"/>
          <w:lang w:eastAsia="ko-KR"/>
        </w:rPr>
        <w:t>к Рамочному соглашению</w:t>
      </w:r>
    </w:p>
    <w:p w14:paraId="5E5E1165" w14:textId="77777777" w:rsidR="00A2324B" w:rsidRPr="00A2324B" w:rsidRDefault="00A2324B" w:rsidP="00A2324B">
      <w:pPr>
        <w:autoSpaceDE w:val="0"/>
        <w:autoSpaceDN w:val="0"/>
        <w:adjustRightInd w:val="0"/>
        <w:ind w:left="5245" w:firstLine="720"/>
        <w:jc w:val="right"/>
        <w:rPr>
          <w:rFonts w:eastAsia="Batang"/>
          <w:lang w:eastAsia="ko-KR"/>
        </w:rPr>
      </w:pPr>
      <w:r w:rsidRPr="00A2324B">
        <w:rPr>
          <w:rFonts w:eastAsia="Batang"/>
          <w:lang w:eastAsia="ko-KR"/>
        </w:rPr>
        <w:t>от "__" _________ 20__ г. N ___</w:t>
      </w:r>
    </w:p>
    <w:p w14:paraId="59CE35AB" w14:textId="77777777" w:rsidR="00A2324B" w:rsidRPr="00A2324B" w:rsidRDefault="00A2324B" w:rsidP="00A2324B">
      <w:pPr>
        <w:autoSpaceDE w:val="0"/>
        <w:autoSpaceDN w:val="0"/>
        <w:adjustRightInd w:val="0"/>
        <w:ind w:firstLine="720"/>
        <w:jc w:val="both"/>
        <w:rPr>
          <w:rFonts w:eastAsia="Batang"/>
          <w:lang w:eastAsia="ko-KR"/>
        </w:rPr>
      </w:pPr>
    </w:p>
    <w:p w14:paraId="56EDC320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center"/>
      </w:pPr>
    </w:p>
    <w:p w14:paraId="7A6392F0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center"/>
        <w:rPr>
          <w:smallCaps/>
        </w:rPr>
      </w:pPr>
      <w:r w:rsidRPr="00A2324B">
        <w:rPr>
          <w:smallCaps/>
        </w:rPr>
        <w:t>Реестр договоров на авансирование</w:t>
      </w:r>
    </w:p>
    <w:p w14:paraId="59090C1A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center"/>
        <w:rPr>
          <w:smallCaps/>
        </w:rPr>
      </w:pPr>
    </w:p>
    <w:p w14:paraId="4B2238A8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center"/>
      </w:pPr>
    </w:p>
    <w:p w14:paraId="7AE45E7E" w14:textId="77777777" w:rsidR="00A2324B" w:rsidRPr="00A2324B" w:rsidRDefault="00A2324B" w:rsidP="00A2324B">
      <w:r w:rsidRPr="00A2324B">
        <w:t>Месяц, за который сформирован реестр: _________________________</w:t>
      </w:r>
    </w:p>
    <w:p w14:paraId="260A0355" w14:textId="77777777" w:rsidR="00A2324B" w:rsidRPr="00A2324B" w:rsidRDefault="00A2324B" w:rsidP="00A2324B">
      <w:r w:rsidRPr="00A2324B">
        <w:t>Наименование исполнителя образовательных услуг: _________________________________</w:t>
      </w:r>
    </w:p>
    <w:p w14:paraId="692E9B95" w14:textId="77777777" w:rsidR="00A2324B" w:rsidRPr="00A2324B" w:rsidRDefault="00A2324B" w:rsidP="00A2324B">
      <w:r w:rsidRPr="00A2324B">
        <w:t xml:space="preserve">ОГРН исполнителя образовательных </w:t>
      </w:r>
      <w:proofErr w:type="gramStart"/>
      <w:r w:rsidRPr="00A2324B">
        <w:t>услуг:  _</w:t>
      </w:r>
      <w:proofErr w:type="gramEnd"/>
      <w:r w:rsidRPr="00A2324B">
        <w:t>________________</w:t>
      </w:r>
    </w:p>
    <w:p w14:paraId="3C139CD0" w14:textId="77777777" w:rsidR="00A2324B" w:rsidRPr="00A2324B" w:rsidRDefault="00A2324B" w:rsidP="00A2324B">
      <w:r w:rsidRPr="00A2324B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2324B" w:rsidRPr="00A2324B" w14:paraId="142F1C79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773B0CD" w14:textId="77777777" w:rsidR="00A2324B" w:rsidRPr="00A2324B" w:rsidRDefault="00A2324B" w:rsidP="00A2324B">
            <w:pPr>
              <w:jc w:val="center"/>
            </w:pPr>
            <w:r w:rsidRPr="00A2324B">
              <w:t xml:space="preserve">№ </w:t>
            </w:r>
            <w:proofErr w:type="spellStart"/>
            <w:r w:rsidRPr="00A2324B">
              <w:t>п.п</w:t>
            </w:r>
            <w:proofErr w:type="spellEnd"/>
            <w:r w:rsidRPr="00A2324B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528F21" w14:textId="77777777" w:rsidR="00A2324B" w:rsidRPr="00A2324B" w:rsidRDefault="00A2324B" w:rsidP="00A2324B">
            <w:pPr>
              <w:jc w:val="center"/>
            </w:pPr>
            <w:r w:rsidRPr="00A2324B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649929E" w14:textId="77777777" w:rsidR="00A2324B" w:rsidRPr="00A2324B" w:rsidRDefault="00A2324B" w:rsidP="00A2324B">
            <w:pPr>
              <w:jc w:val="center"/>
            </w:pPr>
            <w:r w:rsidRPr="00A2324B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F8AA8FD" w14:textId="77777777" w:rsidR="00A2324B" w:rsidRPr="00A2324B" w:rsidRDefault="00A2324B" w:rsidP="00A2324B">
            <w:pPr>
              <w:jc w:val="center"/>
            </w:pPr>
            <w:r w:rsidRPr="00A2324B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81D9D5" w14:textId="77777777" w:rsidR="00A2324B" w:rsidRPr="00A2324B" w:rsidRDefault="00A2324B" w:rsidP="00A2324B">
            <w:pPr>
              <w:jc w:val="center"/>
            </w:pPr>
            <w:r w:rsidRPr="00A2324B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EBE1C" w14:textId="77777777" w:rsidR="00A2324B" w:rsidRPr="00A2324B" w:rsidRDefault="00A2324B" w:rsidP="00A2324B">
            <w:pPr>
              <w:jc w:val="center"/>
            </w:pPr>
            <w:r w:rsidRPr="00A2324B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00A12" w14:textId="77777777" w:rsidR="00A2324B" w:rsidRPr="00A2324B" w:rsidRDefault="00A2324B" w:rsidP="00A2324B">
            <w:pPr>
              <w:jc w:val="center"/>
            </w:pPr>
            <w:r w:rsidRPr="00A2324B">
              <w:t>Обязательство по оплате, рублей</w:t>
            </w:r>
          </w:p>
        </w:tc>
      </w:tr>
      <w:tr w:rsidR="00A2324B" w:rsidRPr="00A2324B" w14:paraId="0DEA2D74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E640FD1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BFB82B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9090B2F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AFEE170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F1B7DF3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BB9B48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41085A" w14:textId="77777777" w:rsidR="00A2324B" w:rsidRPr="00A2324B" w:rsidRDefault="00A2324B" w:rsidP="00A2324B">
            <w:pPr>
              <w:jc w:val="center"/>
            </w:pPr>
          </w:p>
        </w:tc>
      </w:tr>
      <w:tr w:rsidR="00A2324B" w:rsidRPr="00A2324B" w14:paraId="3D6A6097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BDE7CED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16B7C5E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38F0E1F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21D8B49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2754910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0A09C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9E6A8D" w14:textId="77777777" w:rsidR="00A2324B" w:rsidRPr="00A2324B" w:rsidRDefault="00A2324B" w:rsidP="00A2324B">
            <w:pPr>
              <w:jc w:val="center"/>
            </w:pPr>
          </w:p>
        </w:tc>
      </w:tr>
      <w:tr w:rsidR="00A2324B" w:rsidRPr="00A2324B" w14:paraId="04C0A419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50851A1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B305FFD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9DF1FDD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FD6288A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5DE2C60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90444" w14:textId="77777777" w:rsidR="00A2324B" w:rsidRPr="00A2324B" w:rsidRDefault="00A2324B" w:rsidP="00A2324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0570AE" w14:textId="77777777" w:rsidR="00A2324B" w:rsidRPr="00A2324B" w:rsidRDefault="00A2324B" w:rsidP="00A2324B">
            <w:pPr>
              <w:jc w:val="center"/>
            </w:pPr>
          </w:p>
        </w:tc>
      </w:tr>
      <w:tr w:rsidR="00A2324B" w:rsidRPr="00A2324B" w14:paraId="1AA551CF" w14:textId="77777777" w:rsidTr="002E7849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6D64014F" w14:textId="77777777" w:rsidR="00A2324B" w:rsidRPr="00A2324B" w:rsidRDefault="00A2324B" w:rsidP="00A2324B">
            <w:pPr>
              <w:jc w:val="center"/>
            </w:pPr>
            <w:r w:rsidRPr="00A2324B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9336AD" w14:textId="77777777" w:rsidR="00A2324B" w:rsidRPr="00A2324B" w:rsidRDefault="00A2324B" w:rsidP="00A2324B">
            <w:pPr>
              <w:jc w:val="center"/>
            </w:pPr>
          </w:p>
        </w:tc>
      </w:tr>
    </w:tbl>
    <w:p w14:paraId="53402633" w14:textId="77777777" w:rsidR="00A2324B" w:rsidRPr="00A2324B" w:rsidRDefault="00A2324B" w:rsidP="00A2324B">
      <w:pPr>
        <w:autoSpaceDE w:val="0"/>
        <w:autoSpaceDN w:val="0"/>
        <w:adjustRightInd w:val="0"/>
        <w:ind w:firstLine="720"/>
        <w:jc w:val="both"/>
        <w:rPr>
          <w:rFonts w:eastAsia="Batang"/>
          <w:lang w:eastAsia="ko-KR"/>
        </w:rPr>
      </w:pPr>
    </w:p>
    <w:p w14:paraId="5F064E9D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both"/>
      </w:pPr>
    </w:p>
    <w:p w14:paraId="1002BFF2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both"/>
      </w:pPr>
    </w:p>
    <w:p w14:paraId="548A5166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both"/>
      </w:pPr>
    </w:p>
    <w:p w14:paraId="59618F85" w14:textId="77777777" w:rsidR="00A2324B" w:rsidRPr="00A2324B" w:rsidRDefault="00A2324B" w:rsidP="00A2324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2324B" w:rsidRPr="00A2324B" w14:paraId="12C16210" w14:textId="77777777" w:rsidTr="002E7849">
        <w:tc>
          <w:tcPr>
            <w:tcW w:w="9587" w:type="dxa"/>
            <w:gridSpan w:val="2"/>
          </w:tcPr>
          <w:p w14:paraId="0ECBB683" w14:textId="77777777" w:rsidR="00A2324B" w:rsidRPr="00A2324B" w:rsidRDefault="00A2324B" w:rsidP="00A2324B">
            <w:pPr>
              <w:autoSpaceDE w:val="0"/>
              <w:autoSpaceDN w:val="0"/>
              <w:adjustRightInd w:val="0"/>
              <w:ind w:right="652" w:firstLine="720"/>
              <w:jc w:val="center"/>
              <w:rPr>
                <w:rFonts w:eastAsia="Batang"/>
                <w:lang w:eastAsia="ko-KR"/>
              </w:rPr>
            </w:pPr>
            <w:r w:rsidRPr="00A2324B">
              <w:rPr>
                <w:rFonts w:eastAsia="Batang"/>
                <w:lang w:eastAsia="ko-KR"/>
              </w:rPr>
              <w:t>Наименование Исполнителя образовательных услуг</w:t>
            </w:r>
          </w:p>
          <w:p w14:paraId="38258739" w14:textId="77777777" w:rsidR="00A2324B" w:rsidRPr="00A2324B" w:rsidRDefault="00A2324B" w:rsidP="00A2324B">
            <w:pPr>
              <w:autoSpaceDE w:val="0"/>
              <w:autoSpaceDN w:val="0"/>
              <w:adjustRightInd w:val="0"/>
              <w:ind w:right="652" w:firstLine="720"/>
              <w:jc w:val="center"/>
              <w:rPr>
                <w:rFonts w:eastAsia="Batang"/>
                <w:lang w:eastAsia="ko-KR"/>
              </w:rPr>
            </w:pPr>
          </w:p>
        </w:tc>
      </w:tr>
      <w:tr w:rsidR="00A2324B" w:rsidRPr="00A2324B" w14:paraId="01D564D7" w14:textId="77777777" w:rsidTr="002E7849">
        <w:tc>
          <w:tcPr>
            <w:tcW w:w="4825" w:type="dxa"/>
          </w:tcPr>
          <w:p w14:paraId="1FDBB6D0" w14:textId="77777777" w:rsidR="00A2324B" w:rsidRPr="00A2324B" w:rsidRDefault="00A2324B" w:rsidP="00A2324B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Batang"/>
                <w:lang w:eastAsia="ko-KR"/>
              </w:rPr>
            </w:pPr>
            <w:r w:rsidRPr="00A2324B">
              <w:rPr>
                <w:rFonts w:eastAsia="Batang"/>
                <w:lang w:eastAsia="ko-KR"/>
              </w:rPr>
              <w:t>Руководитель</w:t>
            </w:r>
          </w:p>
        </w:tc>
        <w:tc>
          <w:tcPr>
            <w:tcW w:w="4762" w:type="dxa"/>
          </w:tcPr>
          <w:p w14:paraId="4B01097A" w14:textId="77777777" w:rsidR="00A2324B" w:rsidRPr="00A2324B" w:rsidRDefault="00A2324B" w:rsidP="00A2324B">
            <w:pPr>
              <w:autoSpaceDE w:val="0"/>
              <w:autoSpaceDN w:val="0"/>
              <w:adjustRightInd w:val="0"/>
              <w:ind w:firstLine="720"/>
              <w:rPr>
                <w:rFonts w:eastAsia="Batang"/>
                <w:lang w:eastAsia="ko-KR"/>
              </w:rPr>
            </w:pPr>
            <w:r w:rsidRPr="00A2324B">
              <w:rPr>
                <w:rFonts w:eastAsia="Batang"/>
                <w:lang w:eastAsia="ko-KR"/>
              </w:rPr>
              <w:t>Главный бухгалтер</w:t>
            </w:r>
          </w:p>
        </w:tc>
      </w:tr>
      <w:tr w:rsidR="00A2324B" w:rsidRPr="00A2324B" w14:paraId="36E1DE30" w14:textId="77777777" w:rsidTr="002E7849">
        <w:trPr>
          <w:trHeight w:val="23"/>
        </w:trPr>
        <w:tc>
          <w:tcPr>
            <w:tcW w:w="4825" w:type="dxa"/>
          </w:tcPr>
          <w:p w14:paraId="728A4593" w14:textId="77777777" w:rsidR="00A2324B" w:rsidRPr="00A2324B" w:rsidRDefault="00A2324B" w:rsidP="00A2324B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 w:rsidRPr="00A2324B">
              <w:rPr>
                <w:rFonts w:eastAsia="Batang"/>
                <w:lang w:eastAsia="ko-KR"/>
              </w:rPr>
              <w:t>_________________/_________________/</w:t>
            </w:r>
          </w:p>
          <w:p w14:paraId="3D9BFE75" w14:textId="77777777" w:rsidR="00A2324B" w:rsidRPr="00A2324B" w:rsidRDefault="00A2324B" w:rsidP="00A2324B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Batang"/>
                <w:lang w:eastAsia="ko-KR"/>
              </w:rPr>
            </w:pPr>
            <w:r w:rsidRPr="00A2324B">
              <w:rPr>
                <w:rFonts w:eastAsia="Batang"/>
                <w:lang w:eastAsia="ko-KR"/>
              </w:rPr>
              <w:t>М.П.</w:t>
            </w:r>
          </w:p>
        </w:tc>
        <w:tc>
          <w:tcPr>
            <w:tcW w:w="4762" w:type="dxa"/>
          </w:tcPr>
          <w:p w14:paraId="247DA832" w14:textId="77777777" w:rsidR="00A2324B" w:rsidRPr="00A2324B" w:rsidRDefault="00A2324B" w:rsidP="00A2324B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 w:rsidRPr="00A2324B">
              <w:rPr>
                <w:rFonts w:eastAsia="Batang"/>
                <w:lang w:eastAsia="ko-KR"/>
              </w:rPr>
              <w:t>_________________/_________________/</w:t>
            </w:r>
          </w:p>
          <w:p w14:paraId="03AA49E7" w14:textId="77777777" w:rsidR="00A2324B" w:rsidRPr="00A2324B" w:rsidRDefault="00A2324B" w:rsidP="00A2324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Batang"/>
                <w:lang w:eastAsia="ko-KR"/>
              </w:rPr>
            </w:pPr>
          </w:p>
        </w:tc>
      </w:tr>
    </w:tbl>
    <w:p w14:paraId="1215A4EB" w14:textId="77777777" w:rsidR="00A2324B" w:rsidRPr="00A2324B" w:rsidRDefault="00A2324B" w:rsidP="00A2324B">
      <w:pPr>
        <w:jc w:val="both"/>
      </w:pPr>
    </w:p>
    <w:p w14:paraId="636477CD" w14:textId="2054E8AA" w:rsidR="00A2324B" w:rsidRDefault="00A2324B" w:rsidP="00A2324B">
      <w:r w:rsidRPr="00A2324B">
        <w:br w:type="page"/>
      </w:r>
    </w:p>
    <w:p w14:paraId="5753771C" w14:textId="77777777" w:rsidR="00A2324B" w:rsidRPr="00E428B6" w:rsidRDefault="00A2324B" w:rsidP="00A2324B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14:paraId="380D61FC" w14:textId="77777777" w:rsidR="00A2324B" w:rsidRDefault="00A2324B" w:rsidP="00A2324B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14:paraId="7474E134" w14:textId="77777777" w:rsidR="00A2324B" w:rsidRPr="00E428B6" w:rsidRDefault="00A2324B" w:rsidP="00A2324B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42F06DDE" w14:textId="77777777" w:rsidR="00A2324B" w:rsidRPr="00E428B6" w:rsidRDefault="00A2324B" w:rsidP="00A2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B3BFBB" w14:textId="77777777" w:rsidR="00A2324B" w:rsidRPr="00E428B6" w:rsidRDefault="00A2324B" w:rsidP="00A232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CF39DB" w14:textId="77777777" w:rsidR="00A2324B" w:rsidRPr="00E428B6" w:rsidRDefault="00A2324B" w:rsidP="00A2324B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14:paraId="46EB66FE" w14:textId="77777777" w:rsidR="00A2324B" w:rsidRPr="00E428B6" w:rsidRDefault="00A2324B" w:rsidP="00A2324B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FDAEF58" w14:textId="77777777" w:rsidR="00A2324B" w:rsidRPr="00E428B6" w:rsidRDefault="00A2324B" w:rsidP="00A232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1CF157" w14:textId="77777777" w:rsidR="00A2324B" w:rsidRPr="00E428B6" w:rsidRDefault="00A2324B" w:rsidP="00A2324B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7A635F6F" w14:textId="77777777" w:rsidR="00A2324B" w:rsidRPr="00E428B6" w:rsidRDefault="00A2324B" w:rsidP="00A2324B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14:paraId="51511471" w14:textId="77777777" w:rsidR="00A2324B" w:rsidRPr="00E428B6" w:rsidRDefault="00A2324B" w:rsidP="00A2324B">
      <w:r w:rsidRPr="00E428B6">
        <w:t xml:space="preserve">ОГРН </w:t>
      </w:r>
      <w:r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14:paraId="2E8A1B47" w14:textId="77777777" w:rsidR="00A2324B" w:rsidRPr="00E428B6" w:rsidRDefault="00A2324B" w:rsidP="00A2324B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Pr="00E428B6">
        <w:t xml:space="preserve"> на сумму: __________________________ рублей</w:t>
      </w:r>
    </w:p>
    <w:p w14:paraId="03453FAC" w14:textId="77777777" w:rsidR="00A2324B" w:rsidRPr="00E428B6" w:rsidRDefault="00A2324B" w:rsidP="00A2324B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2324B" w:rsidRPr="00E428B6" w14:paraId="137597B7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2A86AE6" w14:textId="77777777" w:rsidR="00A2324B" w:rsidRPr="00ED586E" w:rsidRDefault="00A2324B" w:rsidP="002E7849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219C2FC" w14:textId="77777777" w:rsidR="00A2324B" w:rsidRPr="00ED586E" w:rsidRDefault="00A2324B" w:rsidP="002E7849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5A2EB1" w14:textId="77777777" w:rsidR="00A2324B" w:rsidRPr="00ED586E" w:rsidRDefault="00A2324B" w:rsidP="002E7849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BBDFA6A" w14:textId="77777777" w:rsidR="00A2324B" w:rsidRPr="00ED586E" w:rsidRDefault="00A2324B" w:rsidP="002E7849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23CA49A" w14:textId="77777777" w:rsidR="00A2324B" w:rsidRPr="00ED586E" w:rsidRDefault="00A2324B" w:rsidP="002E7849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37797" w14:textId="77777777" w:rsidR="00A2324B" w:rsidRPr="00ED586E" w:rsidRDefault="00A2324B" w:rsidP="002E7849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8FDF47" w14:textId="77777777" w:rsidR="00A2324B" w:rsidRPr="00ED586E" w:rsidRDefault="00A2324B" w:rsidP="002E7849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A2324B" w:rsidRPr="00E428B6" w14:paraId="409F80F6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149F0C5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A66C44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794371C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C12EECF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D605988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57AA8B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36852A" w14:textId="77777777" w:rsidR="00A2324B" w:rsidRPr="00ED586E" w:rsidRDefault="00A2324B" w:rsidP="002E7849">
            <w:pPr>
              <w:jc w:val="center"/>
            </w:pPr>
          </w:p>
        </w:tc>
      </w:tr>
      <w:tr w:rsidR="00A2324B" w:rsidRPr="00E428B6" w14:paraId="6E919497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2233C00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C1B5A6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E627F7E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3C1C49C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BA08B95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7B729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DA6640" w14:textId="77777777" w:rsidR="00A2324B" w:rsidRPr="00ED586E" w:rsidRDefault="00A2324B" w:rsidP="002E7849">
            <w:pPr>
              <w:jc w:val="center"/>
            </w:pPr>
          </w:p>
        </w:tc>
      </w:tr>
      <w:tr w:rsidR="00A2324B" w:rsidRPr="00E428B6" w14:paraId="2161829B" w14:textId="77777777" w:rsidTr="002E7849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1FE620F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704C75E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D614CE6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8CFCED2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73E4222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7BBEC8" w14:textId="77777777" w:rsidR="00A2324B" w:rsidRPr="00ED586E" w:rsidRDefault="00A2324B" w:rsidP="002E784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52F3D7" w14:textId="77777777" w:rsidR="00A2324B" w:rsidRPr="00ED586E" w:rsidRDefault="00A2324B" w:rsidP="002E7849">
            <w:pPr>
              <w:jc w:val="center"/>
            </w:pPr>
          </w:p>
        </w:tc>
      </w:tr>
      <w:tr w:rsidR="00A2324B" w:rsidRPr="00E428B6" w14:paraId="4A0BA2F5" w14:textId="77777777" w:rsidTr="002E7849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34DC45C2" w14:textId="77777777" w:rsidR="00A2324B" w:rsidRPr="00ED586E" w:rsidRDefault="00A2324B" w:rsidP="002E7849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CE7F7" w14:textId="77777777" w:rsidR="00A2324B" w:rsidRPr="00ED586E" w:rsidRDefault="00A2324B" w:rsidP="002E7849">
            <w:pPr>
              <w:jc w:val="center"/>
            </w:pPr>
          </w:p>
        </w:tc>
      </w:tr>
    </w:tbl>
    <w:p w14:paraId="3B775BA2" w14:textId="77777777" w:rsidR="00A2324B" w:rsidRPr="00E428B6" w:rsidRDefault="00A2324B" w:rsidP="00A2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337DB" w14:textId="77777777" w:rsidR="00A2324B" w:rsidRPr="00E428B6" w:rsidRDefault="00A2324B" w:rsidP="00A2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82BCE1" w14:textId="77777777" w:rsidR="00A2324B" w:rsidRPr="00E428B6" w:rsidRDefault="00A2324B" w:rsidP="00A2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94C201" w14:textId="77777777" w:rsidR="00A2324B" w:rsidRPr="00E428B6" w:rsidRDefault="00A2324B" w:rsidP="00A2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E37807" w14:textId="77777777" w:rsidR="00A2324B" w:rsidRPr="00E428B6" w:rsidRDefault="00A2324B" w:rsidP="00A23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A2324B" w:rsidRPr="00E428B6" w14:paraId="2951089C" w14:textId="77777777" w:rsidTr="002E7849">
        <w:tc>
          <w:tcPr>
            <w:tcW w:w="9587" w:type="dxa"/>
            <w:gridSpan w:val="2"/>
          </w:tcPr>
          <w:p w14:paraId="0F809251" w14:textId="77777777" w:rsidR="00A2324B" w:rsidRPr="00E428B6" w:rsidRDefault="00A2324B" w:rsidP="002E784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5279E4F2" w14:textId="77777777" w:rsidR="00A2324B" w:rsidRPr="00E428B6" w:rsidRDefault="00A2324B" w:rsidP="002E784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4B" w:rsidRPr="00E428B6" w14:paraId="1D9F4A37" w14:textId="77777777" w:rsidTr="002E7849">
        <w:tc>
          <w:tcPr>
            <w:tcW w:w="4825" w:type="dxa"/>
          </w:tcPr>
          <w:p w14:paraId="24C40358" w14:textId="77777777" w:rsidR="00A2324B" w:rsidRPr="00E428B6" w:rsidRDefault="00A2324B" w:rsidP="002E7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0EC10311" w14:textId="77777777" w:rsidR="00A2324B" w:rsidRPr="00E428B6" w:rsidRDefault="00A2324B" w:rsidP="002E7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2324B" w:rsidRPr="00A22900" w14:paraId="2B26E771" w14:textId="77777777" w:rsidTr="002E7849">
        <w:trPr>
          <w:trHeight w:val="23"/>
        </w:trPr>
        <w:tc>
          <w:tcPr>
            <w:tcW w:w="4825" w:type="dxa"/>
          </w:tcPr>
          <w:p w14:paraId="02EEEBD0" w14:textId="77777777" w:rsidR="00A2324B" w:rsidRPr="00E428B6" w:rsidRDefault="00A2324B" w:rsidP="002E78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22D93726" w14:textId="77777777" w:rsidR="00A2324B" w:rsidRPr="00E428B6" w:rsidRDefault="00A2324B" w:rsidP="002E7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2256336" w14:textId="77777777" w:rsidR="00A2324B" w:rsidRPr="00A22900" w:rsidRDefault="00A2324B" w:rsidP="002E78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6F5BADC9" w14:textId="77777777" w:rsidR="00A2324B" w:rsidRPr="00A22900" w:rsidRDefault="00A2324B" w:rsidP="002E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9A85B" w14:textId="77777777" w:rsidR="00A2324B" w:rsidRPr="004D70C8" w:rsidRDefault="00A2324B" w:rsidP="00A2324B">
      <w:pPr>
        <w:jc w:val="both"/>
      </w:pPr>
    </w:p>
    <w:p w14:paraId="520C576A" w14:textId="77777777" w:rsidR="00A2324B" w:rsidRPr="004D70C8" w:rsidRDefault="00A2324B" w:rsidP="00A2324B">
      <w:pPr>
        <w:jc w:val="both"/>
      </w:pPr>
    </w:p>
    <w:p w14:paraId="3E826BBA" w14:textId="77777777" w:rsidR="00A2324B" w:rsidRPr="00D95984" w:rsidRDefault="00A2324B" w:rsidP="00A2324B">
      <w:pPr>
        <w:widowControl w:val="0"/>
        <w:ind w:firstLine="709"/>
        <w:jc w:val="both"/>
        <w:rPr>
          <w:sz w:val="28"/>
          <w:szCs w:val="28"/>
        </w:rPr>
      </w:pPr>
    </w:p>
    <w:p w14:paraId="17339A24" w14:textId="77777777" w:rsidR="00A2324B" w:rsidRPr="00A2324B" w:rsidRDefault="00A2324B" w:rsidP="00A2324B">
      <w:pPr>
        <w:jc w:val="both"/>
        <w:rPr>
          <w:sz w:val="26"/>
          <w:szCs w:val="26"/>
        </w:rPr>
      </w:pPr>
    </w:p>
    <w:p w14:paraId="75DBBBAC" w14:textId="0D179E30" w:rsidR="00A2324B" w:rsidRPr="00A2324B" w:rsidRDefault="00A2324B" w:rsidP="00A2324B">
      <w:pPr>
        <w:jc w:val="both"/>
        <w:rPr>
          <w:sz w:val="26"/>
          <w:szCs w:val="26"/>
        </w:rPr>
      </w:pPr>
    </w:p>
    <w:sectPr w:rsidR="00A2324B" w:rsidRPr="00A2324B" w:rsidSect="00C82030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102D" w14:textId="77777777" w:rsidR="00051C24" w:rsidRDefault="00051C24" w:rsidP="004F594C">
      <w:r>
        <w:separator/>
      </w:r>
    </w:p>
  </w:endnote>
  <w:endnote w:type="continuationSeparator" w:id="0">
    <w:p w14:paraId="219319BE" w14:textId="77777777" w:rsidR="00051C24" w:rsidRDefault="00051C2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C23B" w14:textId="77777777" w:rsidR="00051C24" w:rsidRDefault="00051C24" w:rsidP="004F594C">
      <w:r>
        <w:separator/>
      </w:r>
    </w:p>
  </w:footnote>
  <w:footnote w:type="continuationSeparator" w:id="0">
    <w:p w14:paraId="78FF3AC6" w14:textId="77777777" w:rsidR="00051C24" w:rsidRDefault="00051C24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2C3"/>
    <w:multiLevelType w:val="hybridMultilevel"/>
    <w:tmpl w:val="1DE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6D0"/>
    <w:multiLevelType w:val="multilevel"/>
    <w:tmpl w:val="FFEC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4D964B61"/>
    <w:multiLevelType w:val="hybridMultilevel"/>
    <w:tmpl w:val="ADAC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48A3"/>
    <w:rsid w:val="00035EFD"/>
    <w:rsid w:val="000413D1"/>
    <w:rsid w:val="00045BD8"/>
    <w:rsid w:val="00051C24"/>
    <w:rsid w:val="0005517F"/>
    <w:rsid w:val="00056000"/>
    <w:rsid w:val="0005614C"/>
    <w:rsid w:val="000714BA"/>
    <w:rsid w:val="00094D7A"/>
    <w:rsid w:val="000B0458"/>
    <w:rsid w:val="000C3438"/>
    <w:rsid w:val="000C64E4"/>
    <w:rsid w:val="000C71BC"/>
    <w:rsid w:val="000E3CE5"/>
    <w:rsid w:val="000E6DBE"/>
    <w:rsid w:val="000F0EAB"/>
    <w:rsid w:val="00101BBC"/>
    <w:rsid w:val="00101CF9"/>
    <w:rsid w:val="0010225F"/>
    <w:rsid w:val="00104878"/>
    <w:rsid w:val="001114F5"/>
    <w:rsid w:val="0011671C"/>
    <w:rsid w:val="00123E7E"/>
    <w:rsid w:val="0012690C"/>
    <w:rsid w:val="00136EC3"/>
    <w:rsid w:val="0014072E"/>
    <w:rsid w:val="001435B3"/>
    <w:rsid w:val="00153AEC"/>
    <w:rsid w:val="001565FB"/>
    <w:rsid w:val="001754D3"/>
    <w:rsid w:val="0017715D"/>
    <w:rsid w:val="0019451B"/>
    <w:rsid w:val="001A38F1"/>
    <w:rsid w:val="001B2915"/>
    <w:rsid w:val="001C154E"/>
    <w:rsid w:val="001C7D5C"/>
    <w:rsid w:val="001D2A91"/>
    <w:rsid w:val="001E2B02"/>
    <w:rsid w:val="001F520C"/>
    <w:rsid w:val="001F7F94"/>
    <w:rsid w:val="00200E08"/>
    <w:rsid w:val="00205501"/>
    <w:rsid w:val="0021771F"/>
    <w:rsid w:val="002216A4"/>
    <w:rsid w:val="002311D1"/>
    <w:rsid w:val="00231759"/>
    <w:rsid w:val="002329C6"/>
    <w:rsid w:val="00233334"/>
    <w:rsid w:val="00271A9E"/>
    <w:rsid w:val="00277C94"/>
    <w:rsid w:val="002823B5"/>
    <w:rsid w:val="0028453B"/>
    <w:rsid w:val="002A1978"/>
    <w:rsid w:val="002B429B"/>
    <w:rsid w:val="002B4426"/>
    <w:rsid w:val="002C6DE1"/>
    <w:rsid w:val="002E7AEE"/>
    <w:rsid w:val="002F3C2B"/>
    <w:rsid w:val="00302B9D"/>
    <w:rsid w:val="00302CE6"/>
    <w:rsid w:val="003036C1"/>
    <w:rsid w:val="003100E0"/>
    <w:rsid w:val="003130A0"/>
    <w:rsid w:val="00321850"/>
    <w:rsid w:val="00324DAC"/>
    <w:rsid w:val="00333439"/>
    <w:rsid w:val="0034163E"/>
    <w:rsid w:val="0035679E"/>
    <w:rsid w:val="00360CC4"/>
    <w:rsid w:val="003676D9"/>
    <w:rsid w:val="00373BF7"/>
    <w:rsid w:val="0037596E"/>
    <w:rsid w:val="00381FD2"/>
    <w:rsid w:val="003A3293"/>
    <w:rsid w:val="003A3479"/>
    <w:rsid w:val="003B2B1C"/>
    <w:rsid w:val="003B5140"/>
    <w:rsid w:val="003C132C"/>
    <w:rsid w:val="003C1860"/>
    <w:rsid w:val="003D4978"/>
    <w:rsid w:val="003E73F6"/>
    <w:rsid w:val="003F0C6D"/>
    <w:rsid w:val="00401042"/>
    <w:rsid w:val="00403411"/>
    <w:rsid w:val="00412882"/>
    <w:rsid w:val="00417ABD"/>
    <w:rsid w:val="0042242D"/>
    <w:rsid w:val="00424236"/>
    <w:rsid w:val="00424BE1"/>
    <w:rsid w:val="0043256B"/>
    <w:rsid w:val="0043637D"/>
    <w:rsid w:val="00437A07"/>
    <w:rsid w:val="004405E2"/>
    <w:rsid w:val="004412D3"/>
    <w:rsid w:val="00442CAC"/>
    <w:rsid w:val="0044467E"/>
    <w:rsid w:val="004530BB"/>
    <w:rsid w:val="004537D4"/>
    <w:rsid w:val="00457954"/>
    <w:rsid w:val="004611AE"/>
    <w:rsid w:val="004741F5"/>
    <w:rsid w:val="004753F3"/>
    <w:rsid w:val="00477C15"/>
    <w:rsid w:val="00482E20"/>
    <w:rsid w:val="0048577C"/>
    <w:rsid w:val="0049785C"/>
    <w:rsid w:val="004A020D"/>
    <w:rsid w:val="004C4BBF"/>
    <w:rsid w:val="004C7FBD"/>
    <w:rsid w:val="004D1FDB"/>
    <w:rsid w:val="004D2D9C"/>
    <w:rsid w:val="004D37F2"/>
    <w:rsid w:val="004E10C4"/>
    <w:rsid w:val="004E28C9"/>
    <w:rsid w:val="004E60E5"/>
    <w:rsid w:val="004F4390"/>
    <w:rsid w:val="004F594C"/>
    <w:rsid w:val="004F732D"/>
    <w:rsid w:val="00502E2E"/>
    <w:rsid w:val="00506AA4"/>
    <w:rsid w:val="00507498"/>
    <w:rsid w:val="005143C3"/>
    <w:rsid w:val="00520800"/>
    <w:rsid w:val="00525B1C"/>
    <w:rsid w:val="005414AF"/>
    <w:rsid w:val="005468BE"/>
    <w:rsid w:val="00546B4B"/>
    <w:rsid w:val="00546C7E"/>
    <w:rsid w:val="00550248"/>
    <w:rsid w:val="005509CF"/>
    <w:rsid w:val="005578BF"/>
    <w:rsid w:val="00557A60"/>
    <w:rsid w:val="00573F5A"/>
    <w:rsid w:val="00575095"/>
    <w:rsid w:val="00576783"/>
    <w:rsid w:val="0057787D"/>
    <w:rsid w:val="00577A34"/>
    <w:rsid w:val="00580503"/>
    <w:rsid w:val="00585BA6"/>
    <w:rsid w:val="00586A9B"/>
    <w:rsid w:val="0059196B"/>
    <w:rsid w:val="00591E99"/>
    <w:rsid w:val="00594E77"/>
    <w:rsid w:val="005A3199"/>
    <w:rsid w:val="005A6341"/>
    <w:rsid w:val="005B5DF7"/>
    <w:rsid w:val="005B6822"/>
    <w:rsid w:val="005C2E99"/>
    <w:rsid w:val="005D49AF"/>
    <w:rsid w:val="005E32BE"/>
    <w:rsid w:val="005E6DED"/>
    <w:rsid w:val="005F080A"/>
    <w:rsid w:val="005F3491"/>
    <w:rsid w:val="005F612D"/>
    <w:rsid w:val="00607EEF"/>
    <w:rsid w:val="00624F72"/>
    <w:rsid w:val="00636EDC"/>
    <w:rsid w:val="00640AD9"/>
    <w:rsid w:val="006427F5"/>
    <w:rsid w:val="00666098"/>
    <w:rsid w:val="00673941"/>
    <w:rsid w:val="00682F39"/>
    <w:rsid w:val="006967F5"/>
    <w:rsid w:val="006C2504"/>
    <w:rsid w:val="006C2776"/>
    <w:rsid w:val="006C399D"/>
    <w:rsid w:val="006C3A96"/>
    <w:rsid w:val="006E173F"/>
    <w:rsid w:val="006E4CD3"/>
    <w:rsid w:val="006F22AC"/>
    <w:rsid w:val="006F53B6"/>
    <w:rsid w:val="00703ABF"/>
    <w:rsid w:val="00721662"/>
    <w:rsid w:val="0073226E"/>
    <w:rsid w:val="00740153"/>
    <w:rsid w:val="00745FCD"/>
    <w:rsid w:val="0078667D"/>
    <w:rsid w:val="00787674"/>
    <w:rsid w:val="0079520C"/>
    <w:rsid w:val="007A3CC3"/>
    <w:rsid w:val="007B7F9B"/>
    <w:rsid w:val="007C58BB"/>
    <w:rsid w:val="007C6336"/>
    <w:rsid w:val="007C6B9E"/>
    <w:rsid w:val="007C7EB1"/>
    <w:rsid w:val="007E1ED0"/>
    <w:rsid w:val="007E5022"/>
    <w:rsid w:val="00801F94"/>
    <w:rsid w:val="0080452E"/>
    <w:rsid w:val="00811B91"/>
    <w:rsid w:val="0082401E"/>
    <w:rsid w:val="008243B8"/>
    <w:rsid w:val="00825DDD"/>
    <w:rsid w:val="0083002E"/>
    <w:rsid w:val="00831A31"/>
    <w:rsid w:val="00835664"/>
    <w:rsid w:val="008364D9"/>
    <w:rsid w:val="0084227C"/>
    <w:rsid w:val="00843654"/>
    <w:rsid w:val="0084704A"/>
    <w:rsid w:val="00864D4F"/>
    <w:rsid w:val="00870F97"/>
    <w:rsid w:val="00874017"/>
    <w:rsid w:val="00884D9F"/>
    <w:rsid w:val="00894E4B"/>
    <w:rsid w:val="008974AE"/>
    <w:rsid w:val="008A39EE"/>
    <w:rsid w:val="008B37A4"/>
    <w:rsid w:val="008C38A4"/>
    <w:rsid w:val="008C6DEE"/>
    <w:rsid w:val="008F433C"/>
    <w:rsid w:val="0090539A"/>
    <w:rsid w:val="00907A13"/>
    <w:rsid w:val="0091142D"/>
    <w:rsid w:val="00912F5F"/>
    <w:rsid w:val="00924D3E"/>
    <w:rsid w:val="00933225"/>
    <w:rsid w:val="00936084"/>
    <w:rsid w:val="00943836"/>
    <w:rsid w:val="009461BA"/>
    <w:rsid w:val="00953827"/>
    <w:rsid w:val="00966142"/>
    <w:rsid w:val="00966980"/>
    <w:rsid w:val="00971D20"/>
    <w:rsid w:val="00972493"/>
    <w:rsid w:val="00974369"/>
    <w:rsid w:val="009A6183"/>
    <w:rsid w:val="009B1013"/>
    <w:rsid w:val="009B349B"/>
    <w:rsid w:val="009C5E81"/>
    <w:rsid w:val="009F6DDC"/>
    <w:rsid w:val="00A01847"/>
    <w:rsid w:val="00A02C1B"/>
    <w:rsid w:val="00A07A85"/>
    <w:rsid w:val="00A13780"/>
    <w:rsid w:val="00A149BD"/>
    <w:rsid w:val="00A175BB"/>
    <w:rsid w:val="00A2324B"/>
    <w:rsid w:val="00A33627"/>
    <w:rsid w:val="00A35D5F"/>
    <w:rsid w:val="00A379C2"/>
    <w:rsid w:val="00A45E26"/>
    <w:rsid w:val="00A57F49"/>
    <w:rsid w:val="00A57F89"/>
    <w:rsid w:val="00A84164"/>
    <w:rsid w:val="00A921B0"/>
    <w:rsid w:val="00A9459E"/>
    <w:rsid w:val="00AA0FC7"/>
    <w:rsid w:val="00AA3915"/>
    <w:rsid w:val="00AB57C8"/>
    <w:rsid w:val="00AC5BDB"/>
    <w:rsid w:val="00AD221D"/>
    <w:rsid w:val="00AD3BF9"/>
    <w:rsid w:val="00AD715F"/>
    <w:rsid w:val="00AE2535"/>
    <w:rsid w:val="00AE4914"/>
    <w:rsid w:val="00AE7A9E"/>
    <w:rsid w:val="00B0527D"/>
    <w:rsid w:val="00B23FD8"/>
    <w:rsid w:val="00B25C09"/>
    <w:rsid w:val="00B34D1E"/>
    <w:rsid w:val="00B34F89"/>
    <w:rsid w:val="00B3736F"/>
    <w:rsid w:val="00B544F0"/>
    <w:rsid w:val="00B56CC0"/>
    <w:rsid w:val="00BA099B"/>
    <w:rsid w:val="00BA17DD"/>
    <w:rsid w:val="00BA7923"/>
    <w:rsid w:val="00BD152E"/>
    <w:rsid w:val="00BD3378"/>
    <w:rsid w:val="00BE36B9"/>
    <w:rsid w:val="00BF0142"/>
    <w:rsid w:val="00BF221A"/>
    <w:rsid w:val="00BF2512"/>
    <w:rsid w:val="00BF4135"/>
    <w:rsid w:val="00BF7165"/>
    <w:rsid w:val="00C24108"/>
    <w:rsid w:val="00C30350"/>
    <w:rsid w:val="00C30F6C"/>
    <w:rsid w:val="00C3412C"/>
    <w:rsid w:val="00C34AD4"/>
    <w:rsid w:val="00C41237"/>
    <w:rsid w:val="00C46BA9"/>
    <w:rsid w:val="00C51F92"/>
    <w:rsid w:val="00C54DA0"/>
    <w:rsid w:val="00C63347"/>
    <w:rsid w:val="00C64D10"/>
    <w:rsid w:val="00C65AF6"/>
    <w:rsid w:val="00C7176B"/>
    <w:rsid w:val="00C82030"/>
    <w:rsid w:val="00C83C83"/>
    <w:rsid w:val="00CA4A94"/>
    <w:rsid w:val="00CA7D12"/>
    <w:rsid w:val="00CC0F79"/>
    <w:rsid w:val="00CC6C4D"/>
    <w:rsid w:val="00CD0DDB"/>
    <w:rsid w:val="00CD226F"/>
    <w:rsid w:val="00CD6ADC"/>
    <w:rsid w:val="00CF3142"/>
    <w:rsid w:val="00CF333B"/>
    <w:rsid w:val="00CF6D33"/>
    <w:rsid w:val="00D1393D"/>
    <w:rsid w:val="00D15CA4"/>
    <w:rsid w:val="00D2009F"/>
    <w:rsid w:val="00D23441"/>
    <w:rsid w:val="00D42424"/>
    <w:rsid w:val="00D44991"/>
    <w:rsid w:val="00D4561B"/>
    <w:rsid w:val="00D45639"/>
    <w:rsid w:val="00D57CFB"/>
    <w:rsid w:val="00D60057"/>
    <w:rsid w:val="00D838FC"/>
    <w:rsid w:val="00D8435B"/>
    <w:rsid w:val="00D9265A"/>
    <w:rsid w:val="00D93430"/>
    <w:rsid w:val="00D96EA7"/>
    <w:rsid w:val="00DA0C3A"/>
    <w:rsid w:val="00DA0E45"/>
    <w:rsid w:val="00DA1A4B"/>
    <w:rsid w:val="00DA5AEC"/>
    <w:rsid w:val="00DA724E"/>
    <w:rsid w:val="00DB3BBD"/>
    <w:rsid w:val="00DB4404"/>
    <w:rsid w:val="00DC3646"/>
    <w:rsid w:val="00DD065E"/>
    <w:rsid w:val="00DD4B4B"/>
    <w:rsid w:val="00DD5078"/>
    <w:rsid w:val="00DE4619"/>
    <w:rsid w:val="00DE6CE5"/>
    <w:rsid w:val="00DF2325"/>
    <w:rsid w:val="00DF6C14"/>
    <w:rsid w:val="00E13A6E"/>
    <w:rsid w:val="00E146BC"/>
    <w:rsid w:val="00E16192"/>
    <w:rsid w:val="00E20249"/>
    <w:rsid w:val="00E2149C"/>
    <w:rsid w:val="00E24914"/>
    <w:rsid w:val="00E32479"/>
    <w:rsid w:val="00E35161"/>
    <w:rsid w:val="00E36E3E"/>
    <w:rsid w:val="00E450C7"/>
    <w:rsid w:val="00E4608C"/>
    <w:rsid w:val="00E460A1"/>
    <w:rsid w:val="00E47BB6"/>
    <w:rsid w:val="00E54F3D"/>
    <w:rsid w:val="00E664A9"/>
    <w:rsid w:val="00E71906"/>
    <w:rsid w:val="00E76F05"/>
    <w:rsid w:val="00E80DC7"/>
    <w:rsid w:val="00E92327"/>
    <w:rsid w:val="00E92EE2"/>
    <w:rsid w:val="00EA71B5"/>
    <w:rsid w:val="00EB0BC3"/>
    <w:rsid w:val="00EB25C0"/>
    <w:rsid w:val="00EB512C"/>
    <w:rsid w:val="00EB5E41"/>
    <w:rsid w:val="00EB68D4"/>
    <w:rsid w:val="00EC0831"/>
    <w:rsid w:val="00EC39A5"/>
    <w:rsid w:val="00EC5B13"/>
    <w:rsid w:val="00EC7F42"/>
    <w:rsid w:val="00ED0473"/>
    <w:rsid w:val="00ED3DA5"/>
    <w:rsid w:val="00EE5C8D"/>
    <w:rsid w:val="00EF0BC5"/>
    <w:rsid w:val="00F0395E"/>
    <w:rsid w:val="00F10BD8"/>
    <w:rsid w:val="00F13B80"/>
    <w:rsid w:val="00F35007"/>
    <w:rsid w:val="00F35FDE"/>
    <w:rsid w:val="00F36C0E"/>
    <w:rsid w:val="00F44ED1"/>
    <w:rsid w:val="00F517CD"/>
    <w:rsid w:val="00F526EA"/>
    <w:rsid w:val="00F552FC"/>
    <w:rsid w:val="00F56FC7"/>
    <w:rsid w:val="00F5794B"/>
    <w:rsid w:val="00F61232"/>
    <w:rsid w:val="00F70829"/>
    <w:rsid w:val="00F712D9"/>
    <w:rsid w:val="00F71D85"/>
    <w:rsid w:val="00F7673A"/>
    <w:rsid w:val="00F769DD"/>
    <w:rsid w:val="00F77546"/>
    <w:rsid w:val="00F90540"/>
    <w:rsid w:val="00FA332E"/>
    <w:rsid w:val="00FA6890"/>
    <w:rsid w:val="00FB04D9"/>
    <w:rsid w:val="00FB09AE"/>
    <w:rsid w:val="00FC26DE"/>
    <w:rsid w:val="00FD4CC7"/>
    <w:rsid w:val="00FE557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2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rsid w:val="00D4563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221A"/>
    <w:rPr>
      <w:b/>
      <w:sz w:val="32"/>
      <w:lang w:val="x-none" w:eastAsia="x-none"/>
    </w:rPr>
  </w:style>
  <w:style w:type="character" w:styleId="ae">
    <w:name w:val="page number"/>
    <w:basedOn w:val="a0"/>
    <w:rsid w:val="00BF221A"/>
  </w:style>
  <w:style w:type="paragraph" w:customStyle="1" w:styleId="11">
    <w:name w:val="Абзац списка1"/>
    <w:basedOn w:val="a"/>
    <w:rsid w:val="00BF2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BF221A"/>
    <w:pPr>
      <w:jc w:val="both"/>
    </w:pPr>
    <w:rPr>
      <w:bCs/>
      <w:sz w:val="26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F221A"/>
    <w:rPr>
      <w:bCs/>
      <w:sz w:val="26"/>
      <w:szCs w:val="24"/>
      <w:lang w:val="x-none" w:eastAsia="x-none"/>
    </w:rPr>
  </w:style>
  <w:style w:type="paragraph" w:customStyle="1" w:styleId="af1">
    <w:name w:val="Знак Знак Знак Знак Знак Знак Знак Знак Знак Знак"/>
    <w:basedOn w:val="a"/>
    <w:rsid w:val="00BF22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BF221A"/>
    <w:pPr>
      <w:jc w:val="center"/>
    </w:pPr>
    <w:rPr>
      <w:b/>
      <w:sz w:val="36"/>
    </w:rPr>
  </w:style>
  <w:style w:type="character" w:customStyle="1" w:styleId="af3">
    <w:name w:val="Заголовок Знак"/>
    <w:basedOn w:val="a0"/>
    <w:link w:val="af2"/>
    <w:rsid w:val="00BF221A"/>
    <w:rPr>
      <w:b/>
      <w:sz w:val="36"/>
      <w:szCs w:val="24"/>
    </w:rPr>
  </w:style>
  <w:style w:type="paragraph" w:styleId="af4">
    <w:name w:val="Subtitle"/>
    <w:basedOn w:val="a"/>
    <w:link w:val="af5"/>
    <w:qFormat/>
    <w:rsid w:val="00BF221A"/>
    <w:pPr>
      <w:jc w:val="center"/>
    </w:pPr>
    <w:rPr>
      <w:b/>
      <w:sz w:val="32"/>
    </w:rPr>
  </w:style>
  <w:style w:type="character" w:customStyle="1" w:styleId="af5">
    <w:name w:val="Подзаголовок Знак"/>
    <w:basedOn w:val="a0"/>
    <w:link w:val="af4"/>
    <w:rsid w:val="00BF221A"/>
    <w:rPr>
      <w:b/>
      <w:sz w:val="32"/>
      <w:szCs w:val="24"/>
    </w:rPr>
  </w:style>
  <w:style w:type="paragraph" w:styleId="af6">
    <w:name w:val="List Paragraph"/>
    <w:aliases w:val="мой"/>
    <w:basedOn w:val="a"/>
    <w:link w:val="af7"/>
    <w:uiPriority w:val="34"/>
    <w:qFormat/>
    <w:rsid w:val="007C6B9E"/>
    <w:pPr>
      <w:ind w:left="720"/>
      <w:contextualSpacing/>
    </w:p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AE4914"/>
    <w:rPr>
      <w:sz w:val="24"/>
      <w:szCs w:val="24"/>
    </w:rPr>
  </w:style>
  <w:style w:type="paragraph" w:customStyle="1" w:styleId="ConsPlusNormal">
    <w:name w:val="ConsPlusNormal"/>
    <w:rsid w:val="00A2324B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A2324B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A23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5275-F17E-4AFA-8C6A-EC8C198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5565</Words>
  <Characters>43351</Characters>
  <Application>Microsoft Office Word</Application>
  <DocSecurity>0</DocSecurity>
  <Lines>361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2021-01-12T06:13:00Z</dcterms:created>
  <dcterms:modified xsi:type="dcterms:W3CDTF">2022-10-29T13:23:00Z</dcterms:modified>
</cp:coreProperties>
</file>